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A9B" w:rsidRPr="004B21A4" w:rsidRDefault="00FE7A9B" w:rsidP="004F1B9E">
      <w:pPr>
        <w:jc w:val="center"/>
        <w:rPr>
          <w:rFonts w:cstheme="minorHAnsi"/>
          <w:sz w:val="32"/>
          <w:szCs w:val="32"/>
        </w:rPr>
      </w:pPr>
      <w:bookmarkStart w:id="0" w:name="_GoBack"/>
      <w:bookmarkEnd w:id="0"/>
      <w:r w:rsidRPr="004B21A4">
        <w:rPr>
          <w:rFonts w:cstheme="minorHAnsi"/>
          <w:sz w:val="32"/>
          <w:szCs w:val="32"/>
        </w:rPr>
        <w:t>Interested Parties for Hazardous Materials Transportation</w:t>
      </w:r>
    </w:p>
    <w:p w:rsidR="00FE7A9B" w:rsidRPr="004F1B9E" w:rsidRDefault="00FE7A9B" w:rsidP="00FE7A9B">
      <w:pPr>
        <w:rPr>
          <w:rFonts w:cstheme="minorHAnsi"/>
          <w:sz w:val="24"/>
          <w:szCs w:val="24"/>
        </w:rPr>
      </w:pPr>
    </w:p>
    <w:p w:rsidR="009317DE" w:rsidRPr="004F1B9E" w:rsidRDefault="009317DE" w:rsidP="00FE7A9B">
      <w:pPr>
        <w:rPr>
          <w:rFonts w:cstheme="minorHAnsi"/>
          <w:sz w:val="24"/>
          <w:szCs w:val="24"/>
        </w:rPr>
      </w:pPr>
    </w:p>
    <w:p w:rsidR="009317DE" w:rsidRPr="004F1B9E" w:rsidRDefault="009317DE" w:rsidP="00FE7A9B">
      <w:pPr>
        <w:rPr>
          <w:rFonts w:cstheme="minorHAnsi"/>
          <w:sz w:val="24"/>
          <w:szCs w:val="24"/>
        </w:rPr>
      </w:pPr>
    </w:p>
    <w:p w:rsidR="00FE7A9B" w:rsidRPr="004F1B9E" w:rsidRDefault="00FE7A9B" w:rsidP="00FE7A9B">
      <w:pPr>
        <w:rPr>
          <w:rFonts w:cstheme="minorHAnsi"/>
          <w:sz w:val="24"/>
          <w:szCs w:val="24"/>
        </w:rPr>
      </w:pPr>
    </w:p>
    <w:p w:rsidR="00FE7A9B" w:rsidRPr="004F1B9E" w:rsidRDefault="00FE7A9B" w:rsidP="00FE7A9B">
      <w:pPr>
        <w:pStyle w:val="NoSpacing"/>
        <w:jc w:val="center"/>
        <w:rPr>
          <w:rFonts w:cstheme="minorHAnsi"/>
          <w:sz w:val="24"/>
          <w:szCs w:val="24"/>
        </w:rPr>
      </w:pPr>
      <w:r w:rsidRPr="004F1B9E">
        <w:rPr>
          <w:rFonts w:cstheme="minorHAnsi"/>
          <w:sz w:val="24"/>
          <w:szCs w:val="24"/>
        </w:rPr>
        <w:t xml:space="preserve">Presentation </w:t>
      </w:r>
    </w:p>
    <w:p w:rsidR="00FE7A9B" w:rsidRPr="004F1B9E" w:rsidRDefault="00FE7A9B" w:rsidP="00FE7A9B">
      <w:pPr>
        <w:pStyle w:val="NoSpacing"/>
        <w:jc w:val="center"/>
        <w:rPr>
          <w:rFonts w:cstheme="minorHAnsi"/>
          <w:sz w:val="24"/>
          <w:szCs w:val="24"/>
        </w:rPr>
      </w:pPr>
      <w:r w:rsidRPr="004F1B9E">
        <w:rPr>
          <w:rFonts w:cstheme="minorHAnsi"/>
          <w:sz w:val="24"/>
          <w:szCs w:val="24"/>
        </w:rPr>
        <w:t>by</w:t>
      </w:r>
    </w:p>
    <w:p w:rsidR="00FE7A9B" w:rsidRPr="004F1B9E" w:rsidRDefault="00FE7A9B" w:rsidP="00FE7A9B">
      <w:pPr>
        <w:pStyle w:val="NoSpacing"/>
        <w:jc w:val="center"/>
        <w:rPr>
          <w:rFonts w:cstheme="minorHAnsi"/>
          <w:sz w:val="24"/>
          <w:szCs w:val="24"/>
        </w:rPr>
      </w:pPr>
      <w:r w:rsidRPr="004F1B9E">
        <w:rPr>
          <w:rFonts w:cstheme="minorHAnsi"/>
          <w:sz w:val="24"/>
          <w:szCs w:val="24"/>
        </w:rPr>
        <w:t>Paul W. Rankin</w:t>
      </w:r>
    </w:p>
    <w:p w:rsidR="00FE7A9B" w:rsidRDefault="00FE7A9B" w:rsidP="00FE7A9B">
      <w:pPr>
        <w:pStyle w:val="NoSpacing"/>
        <w:jc w:val="center"/>
        <w:rPr>
          <w:rFonts w:cstheme="minorHAnsi"/>
          <w:sz w:val="24"/>
          <w:szCs w:val="24"/>
        </w:rPr>
      </w:pPr>
      <w:r w:rsidRPr="004F1B9E">
        <w:rPr>
          <w:rFonts w:cstheme="minorHAnsi"/>
          <w:sz w:val="24"/>
          <w:szCs w:val="24"/>
        </w:rPr>
        <w:t>President, Reusable Industrial Packaging Association</w:t>
      </w:r>
    </w:p>
    <w:p w:rsidR="00C36FB2" w:rsidRPr="004F1B9E" w:rsidRDefault="00C36FB2" w:rsidP="00FE7A9B">
      <w:pPr>
        <w:pStyle w:val="NoSpacing"/>
        <w:jc w:val="center"/>
        <w:rPr>
          <w:rFonts w:cstheme="minorHAnsi"/>
          <w:sz w:val="24"/>
          <w:szCs w:val="24"/>
        </w:rPr>
      </w:pPr>
    </w:p>
    <w:p w:rsidR="00FE7A9B" w:rsidRDefault="00FE7A9B" w:rsidP="00FE7A9B">
      <w:pPr>
        <w:pStyle w:val="NoSpacing"/>
        <w:jc w:val="center"/>
        <w:rPr>
          <w:rFonts w:cstheme="minorHAnsi"/>
          <w:sz w:val="24"/>
          <w:szCs w:val="24"/>
        </w:rPr>
      </w:pPr>
      <w:r w:rsidRPr="004F1B9E">
        <w:rPr>
          <w:rFonts w:cstheme="minorHAnsi"/>
          <w:sz w:val="24"/>
          <w:szCs w:val="24"/>
        </w:rPr>
        <w:t xml:space="preserve">on behalf of </w:t>
      </w:r>
    </w:p>
    <w:p w:rsidR="00D140F4" w:rsidRPr="004F1B9E" w:rsidRDefault="00D140F4" w:rsidP="00FE7A9B">
      <w:pPr>
        <w:pStyle w:val="NoSpacing"/>
        <w:jc w:val="center"/>
        <w:rPr>
          <w:rFonts w:cstheme="minorHAnsi"/>
          <w:sz w:val="24"/>
          <w:szCs w:val="24"/>
        </w:rPr>
      </w:pPr>
    </w:p>
    <w:p w:rsidR="00FE7A9B" w:rsidRPr="004F1B9E" w:rsidRDefault="00FE7A9B" w:rsidP="00FE7A9B">
      <w:pPr>
        <w:pStyle w:val="NoSpacing"/>
        <w:jc w:val="center"/>
        <w:rPr>
          <w:rFonts w:cstheme="minorHAnsi"/>
          <w:sz w:val="24"/>
          <w:szCs w:val="24"/>
        </w:rPr>
      </w:pPr>
      <w:r w:rsidRPr="004F1B9E">
        <w:rPr>
          <w:rFonts w:cstheme="minorHAnsi"/>
          <w:sz w:val="24"/>
          <w:szCs w:val="24"/>
        </w:rPr>
        <w:t>Interested Parties for Hazardous Materials Transportation</w:t>
      </w:r>
    </w:p>
    <w:p w:rsidR="009317DE" w:rsidRPr="004F1B9E" w:rsidRDefault="009317DE" w:rsidP="00FE7A9B">
      <w:pPr>
        <w:pStyle w:val="NoSpacing"/>
        <w:jc w:val="center"/>
        <w:rPr>
          <w:rFonts w:cstheme="minorHAnsi"/>
          <w:sz w:val="24"/>
          <w:szCs w:val="24"/>
        </w:rPr>
      </w:pPr>
    </w:p>
    <w:p w:rsidR="009317DE" w:rsidRPr="004F1B9E" w:rsidRDefault="00181397" w:rsidP="00FE7A9B">
      <w:pPr>
        <w:pStyle w:val="NoSpacing"/>
        <w:jc w:val="center"/>
        <w:rPr>
          <w:rFonts w:cstheme="minorHAnsi"/>
          <w:sz w:val="24"/>
          <w:szCs w:val="24"/>
        </w:rPr>
      </w:pPr>
      <w:r w:rsidRPr="004F1B9E">
        <w:rPr>
          <w:rFonts w:cstheme="minorHAnsi"/>
          <w:sz w:val="24"/>
          <w:szCs w:val="24"/>
        </w:rPr>
        <w:t>on</w:t>
      </w:r>
    </w:p>
    <w:p w:rsidR="00FE7A9B" w:rsidRPr="004F1B9E" w:rsidRDefault="00FE7A9B" w:rsidP="00FE7A9B">
      <w:pPr>
        <w:pStyle w:val="NoSpacing"/>
        <w:jc w:val="center"/>
        <w:rPr>
          <w:rFonts w:cstheme="minorHAnsi"/>
          <w:sz w:val="24"/>
          <w:szCs w:val="24"/>
        </w:rPr>
      </w:pPr>
    </w:p>
    <w:p w:rsidR="00FE7A9B" w:rsidRPr="004F1B9E" w:rsidRDefault="00FE7A9B" w:rsidP="00FE7A9B">
      <w:pPr>
        <w:pStyle w:val="NoSpacing"/>
        <w:jc w:val="center"/>
        <w:rPr>
          <w:rFonts w:cstheme="minorHAnsi"/>
          <w:sz w:val="24"/>
          <w:szCs w:val="24"/>
        </w:rPr>
      </w:pPr>
      <w:r w:rsidRPr="004F1B9E">
        <w:rPr>
          <w:rFonts w:cstheme="minorHAnsi"/>
          <w:sz w:val="24"/>
          <w:szCs w:val="24"/>
        </w:rPr>
        <w:t>“</w:t>
      </w:r>
      <w:r w:rsidR="005C2492" w:rsidRPr="004F1B9E">
        <w:rPr>
          <w:rFonts w:cstheme="minorHAnsi"/>
          <w:sz w:val="24"/>
          <w:szCs w:val="24"/>
        </w:rPr>
        <w:t>HMEP Grants f</w:t>
      </w:r>
      <w:r w:rsidR="00181397" w:rsidRPr="004F1B9E">
        <w:rPr>
          <w:rFonts w:cstheme="minorHAnsi"/>
          <w:sz w:val="24"/>
          <w:szCs w:val="24"/>
        </w:rPr>
        <w:t>r</w:t>
      </w:r>
      <w:r w:rsidR="005C2492" w:rsidRPr="004F1B9E">
        <w:rPr>
          <w:rFonts w:cstheme="minorHAnsi"/>
          <w:sz w:val="24"/>
          <w:szCs w:val="24"/>
        </w:rPr>
        <w:t>o</w:t>
      </w:r>
      <w:r w:rsidR="00181397" w:rsidRPr="004F1B9E">
        <w:rPr>
          <w:rFonts w:cstheme="minorHAnsi"/>
          <w:sz w:val="24"/>
          <w:szCs w:val="24"/>
        </w:rPr>
        <w:t>m</w:t>
      </w:r>
      <w:r w:rsidR="005C2492" w:rsidRPr="004F1B9E">
        <w:rPr>
          <w:rFonts w:cstheme="minorHAnsi"/>
          <w:sz w:val="24"/>
          <w:szCs w:val="24"/>
        </w:rPr>
        <w:t xml:space="preserve"> Registrants’ Perspective</w:t>
      </w:r>
      <w:r w:rsidRPr="004F1B9E">
        <w:rPr>
          <w:rFonts w:cstheme="minorHAnsi"/>
          <w:sz w:val="24"/>
          <w:szCs w:val="24"/>
        </w:rPr>
        <w:t>”</w:t>
      </w:r>
    </w:p>
    <w:p w:rsidR="00FE7A9B" w:rsidRPr="004F1B9E" w:rsidRDefault="00FE7A9B" w:rsidP="00FE7A9B">
      <w:pPr>
        <w:pStyle w:val="NoSpacing"/>
        <w:jc w:val="center"/>
        <w:rPr>
          <w:rFonts w:cstheme="minorHAnsi"/>
          <w:sz w:val="24"/>
          <w:szCs w:val="24"/>
        </w:rPr>
      </w:pPr>
    </w:p>
    <w:p w:rsidR="00FE7A9B" w:rsidRDefault="00181397" w:rsidP="00FE7A9B">
      <w:pPr>
        <w:pStyle w:val="NoSpacing"/>
        <w:jc w:val="center"/>
        <w:rPr>
          <w:rFonts w:cstheme="minorHAnsi"/>
          <w:sz w:val="24"/>
          <w:szCs w:val="24"/>
        </w:rPr>
      </w:pPr>
      <w:r w:rsidRPr="004F1B9E">
        <w:rPr>
          <w:rFonts w:cstheme="minorHAnsi"/>
          <w:sz w:val="24"/>
          <w:szCs w:val="24"/>
        </w:rPr>
        <w:t>to the</w:t>
      </w:r>
    </w:p>
    <w:p w:rsidR="00D140F4" w:rsidRPr="004F1B9E" w:rsidRDefault="00D140F4" w:rsidP="00FE7A9B">
      <w:pPr>
        <w:pStyle w:val="NoSpacing"/>
        <w:jc w:val="center"/>
        <w:rPr>
          <w:rFonts w:cstheme="minorHAnsi"/>
          <w:sz w:val="24"/>
          <w:szCs w:val="24"/>
        </w:rPr>
      </w:pPr>
    </w:p>
    <w:p w:rsidR="00181397" w:rsidRPr="004F1B9E" w:rsidRDefault="00181397" w:rsidP="00FE7A9B">
      <w:pPr>
        <w:pStyle w:val="NoSpacing"/>
        <w:jc w:val="center"/>
        <w:rPr>
          <w:rFonts w:cstheme="minorHAnsi"/>
          <w:sz w:val="24"/>
          <w:szCs w:val="24"/>
        </w:rPr>
      </w:pPr>
      <w:r w:rsidRPr="004F1B9E">
        <w:rPr>
          <w:rFonts w:cstheme="minorHAnsi"/>
          <w:sz w:val="24"/>
          <w:szCs w:val="24"/>
        </w:rPr>
        <w:t>2017 Hazardous Materials Grant Conference</w:t>
      </w:r>
    </w:p>
    <w:p w:rsidR="00181397" w:rsidRPr="004F1B9E" w:rsidRDefault="00181397" w:rsidP="00FE7A9B">
      <w:pPr>
        <w:pStyle w:val="NoSpacing"/>
        <w:jc w:val="center"/>
        <w:rPr>
          <w:rFonts w:cstheme="minorHAnsi"/>
          <w:sz w:val="24"/>
          <w:szCs w:val="24"/>
        </w:rPr>
      </w:pPr>
    </w:p>
    <w:p w:rsidR="00FE7A9B" w:rsidRPr="004F1B9E" w:rsidRDefault="009317DE" w:rsidP="00FE7A9B">
      <w:pPr>
        <w:pStyle w:val="NoSpacing"/>
        <w:jc w:val="center"/>
        <w:rPr>
          <w:rFonts w:cstheme="minorHAnsi"/>
          <w:sz w:val="24"/>
          <w:szCs w:val="24"/>
        </w:rPr>
      </w:pPr>
      <w:r w:rsidRPr="004F1B9E">
        <w:rPr>
          <w:rFonts w:cstheme="minorHAnsi"/>
          <w:sz w:val="24"/>
          <w:szCs w:val="24"/>
        </w:rPr>
        <w:t>August 15</w:t>
      </w:r>
      <w:r w:rsidR="00FE7A9B" w:rsidRPr="004F1B9E">
        <w:rPr>
          <w:rFonts w:cstheme="minorHAnsi"/>
          <w:sz w:val="24"/>
          <w:szCs w:val="24"/>
        </w:rPr>
        <w:t>, 2017</w:t>
      </w:r>
    </w:p>
    <w:p w:rsidR="00FE7A9B" w:rsidRPr="004F1B9E" w:rsidRDefault="00FE7A9B" w:rsidP="00FE7A9B">
      <w:pPr>
        <w:pStyle w:val="NoSpacing"/>
        <w:jc w:val="center"/>
        <w:rPr>
          <w:rFonts w:cstheme="minorHAnsi"/>
          <w:sz w:val="24"/>
          <w:szCs w:val="24"/>
        </w:rPr>
      </w:pPr>
    </w:p>
    <w:p w:rsidR="00FE7A9B" w:rsidRPr="004F1B9E" w:rsidRDefault="00FE7A9B" w:rsidP="00FE7A9B">
      <w:pPr>
        <w:pStyle w:val="NoSpacing"/>
        <w:jc w:val="center"/>
        <w:rPr>
          <w:rFonts w:cstheme="minorHAnsi"/>
          <w:sz w:val="24"/>
          <w:szCs w:val="24"/>
        </w:rPr>
      </w:pPr>
    </w:p>
    <w:p w:rsidR="00FE7A9B" w:rsidRPr="004F1B9E" w:rsidRDefault="00FE7A9B" w:rsidP="00FE7A9B">
      <w:pPr>
        <w:pStyle w:val="NoSpacing"/>
        <w:jc w:val="center"/>
        <w:rPr>
          <w:rFonts w:cstheme="minorHAnsi"/>
          <w:sz w:val="24"/>
          <w:szCs w:val="24"/>
        </w:rPr>
      </w:pPr>
    </w:p>
    <w:p w:rsidR="00FE7A9B" w:rsidRPr="004F1B9E" w:rsidRDefault="00FE7A9B" w:rsidP="00FE7A9B">
      <w:pPr>
        <w:pStyle w:val="NoSpacing"/>
        <w:jc w:val="center"/>
        <w:rPr>
          <w:rFonts w:cstheme="minorHAnsi"/>
          <w:sz w:val="24"/>
          <w:szCs w:val="24"/>
        </w:rPr>
      </w:pPr>
    </w:p>
    <w:p w:rsidR="00FE7A9B" w:rsidRPr="004F1B9E" w:rsidRDefault="00FE7A9B" w:rsidP="00FE7A9B">
      <w:pPr>
        <w:pStyle w:val="NoSpacing"/>
        <w:jc w:val="center"/>
        <w:rPr>
          <w:rFonts w:cstheme="minorHAnsi"/>
          <w:sz w:val="24"/>
          <w:szCs w:val="24"/>
        </w:rPr>
      </w:pPr>
    </w:p>
    <w:p w:rsidR="00FE7A9B" w:rsidRPr="004F1B9E" w:rsidRDefault="00FE7A9B" w:rsidP="00FE7A9B">
      <w:pPr>
        <w:pStyle w:val="NoSpacing"/>
        <w:jc w:val="center"/>
        <w:rPr>
          <w:rFonts w:cstheme="minorHAnsi"/>
          <w:sz w:val="24"/>
          <w:szCs w:val="24"/>
        </w:rPr>
      </w:pPr>
    </w:p>
    <w:p w:rsidR="009317DE" w:rsidRPr="004F1B9E" w:rsidRDefault="009317DE" w:rsidP="00FE7A9B">
      <w:pPr>
        <w:pStyle w:val="NoSpacing"/>
        <w:jc w:val="center"/>
        <w:rPr>
          <w:rFonts w:cstheme="minorHAnsi"/>
          <w:sz w:val="24"/>
          <w:szCs w:val="24"/>
        </w:rPr>
      </w:pPr>
    </w:p>
    <w:p w:rsidR="009317DE" w:rsidRPr="004F1B9E" w:rsidRDefault="009317DE" w:rsidP="00FE7A9B">
      <w:pPr>
        <w:pStyle w:val="NoSpacing"/>
        <w:jc w:val="center"/>
        <w:rPr>
          <w:rFonts w:cstheme="minorHAnsi"/>
          <w:sz w:val="24"/>
          <w:szCs w:val="24"/>
        </w:rPr>
      </w:pPr>
    </w:p>
    <w:p w:rsidR="009317DE" w:rsidRPr="004F1B9E" w:rsidRDefault="009317DE" w:rsidP="00FE7A9B">
      <w:pPr>
        <w:pStyle w:val="NoSpacing"/>
        <w:jc w:val="center"/>
        <w:rPr>
          <w:rFonts w:cstheme="minorHAnsi"/>
          <w:sz w:val="24"/>
          <w:szCs w:val="24"/>
        </w:rPr>
      </w:pPr>
    </w:p>
    <w:p w:rsidR="00FE7A9B" w:rsidRPr="00947AFA" w:rsidRDefault="00FE7A9B" w:rsidP="00FE7A9B">
      <w:pPr>
        <w:pStyle w:val="NoSpacing"/>
        <w:jc w:val="center"/>
        <w:rPr>
          <w:rFonts w:cstheme="minorHAnsi"/>
          <w:sz w:val="24"/>
          <w:szCs w:val="24"/>
        </w:rPr>
      </w:pPr>
    </w:p>
    <w:p w:rsidR="00C36FB2" w:rsidRDefault="00C36FB2">
      <w:pPr>
        <w:spacing w:line="259" w:lineRule="auto"/>
        <w:rPr>
          <w:rFonts w:cstheme="minorHAnsi"/>
          <w:sz w:val="24"/>
          <w:szCs w:val="24"/>
        </w:rPr>
      </w:pPr>
      <w:r>
        <w:rPr>
          <w:rFonts w:cstheme="minorHAnsi"/>
          <w:sz w:val="24"/>
          <w:szCs w:val="24"/>
        </w:rPr>
        <w:br w:type="page"/>
      </w:r>
    </w:p>
    <w:p w:rsidR="009317DE" w:rsidRPr="004F1B9E" w:rsidRDefault="009317DE" w:rsidP="003751F2">
      <w:pPr>
        <w:pStyle w:val="NoSpacing"/>
        <w:rPr>
          <w:rFonts w:cstheme="minorHAnsi"/>
          <w:sz w:val="24"/>
          <w:szCs w:val="24"/>
        </w:rPr>
      </w:pPr>
      <w:r w:rsidRPr="004F1B9E">
        <w:rPr>
          <w:rFonts w:cstheme="minorHAnsi"/>
          <w:sz w:val="24"/>
          <w:szCs w:val="24"/>
        </w:rPr>
        <w:lastRenderedPageBreak/>
        <w:t>Good morning.</w:t>
      </w:r>
      <w:r w:rsidR="005C2492" w:rsidRPr="004F1B9E">
        <w:rPr>
          <w:rFonts w:cstheme="minorHAnsi"/>
          <w:sz w:val="24"/>
          <w:szCs w:val="24"/>
        </w:rPr>
        <w:t xml:space="preserve">  </w:t>
      </w:r>
    </w:p>
    <w:p w:rsidR="009317DE" w:rsidRPr="004F1B9E" w:rsidRDefault="009317DE" w:rsidP="003751F2">
      <w:pPr>
        <w:pStyle w:val="NoSpacing"/>
        <w:rPr>
          <w:rFonts w:cstheme="minorHAnsi"/>
          <w:sz w:val="24"/>
          <w:szCs w:val="24"/>
        </w:rPr>
      </w:pPr>
    </w:p>
    <w:p w:rsidR="005C2492" w:rsidRPr="004F1B9E" w:rsidRDefault="00FE7A9B" w:rsidP="003751F2">
      <w:pPr>
        <w:pStyle w:val="NoSpacing"/>
        <w:rPr>
          <w:rFonts w:cstheme="minorHAnsi"/>
          <w:sz w:val="24"/>
          <w:szCs w:val="24"/>
        </w:rPr>
      </w:pPr>
      <w:r w:rsidRPr="004F1B9E">
        <w:rPr>
          <w:rFonts w:cstheme="minorHAnsi"/>
          <w:sz w:val="24"/>
          <w:szCs w:val="24"/>
        </w:rPr>
        <w:t xml:space="preserve">I am Paul Rankin, and I serve as Chair of the Interested Parties </w:t>
      </w:r>
      <w:r w:rsidR="005C2492" w:rsidRPr="004F1B9E">
        <w:rPr>
          <w:rFonts w:cstheme="minorHAnsi"/>
          <w:sz w:val="24"/>
          <w:szCs w:val="24"/>
        </w:rPr>
        <w:t>for Hazardous Materials Transportation</w:t>
      </w:r>
      <w:r w:rsidR="00181397" w:rsidRPr="004F1B9E">
        <w:rPr>
          <w:rFonts w:cstheme="minorHAnsi"/>
          <w:sz w:val="24"/>
          <w:szCs w:val="24"/>
        </w:rPr>
        <w:t>,</w:t>
      </w:r>
      <w:r w:rsidR="005C2492" w:rsidRPr="004F1B9E">
        <w:rPr>
          <w:rFonts w:cstheme="minorHAnsi"/>
          <w:sz w:val="24"/>
          <w:szCs w:val="24"/>
        </w:rPr>
        <w:t xml:space="preserve"> or “IP”</w:t>
      </w:r>
      <w:r w:rsidR="00181397" w:rsidRPr="004F1B9E">
        <w:rPr>
          <w:rFonts w:cstheme="minorHAnsi"/>
          <w:sz w:val="24"/>
          <w:szCs w:val="24"/>
        </w:rPr>
        <w:t>,</w:t>
      </w:r>
      <w:r w:rsidR="00B47494">
        <w:rPr>
          <w:rFonts w:cstheme="minorHAnsi"/>
          <w:sz w:val="24"/>
          <w:szCs w:val="24"/>
        </w:rPr>
        <w:t xml:space="preserve"> coalition.  </w:t>
      </w:r>
      <w:r w:rsidR="00D140F4">
        <w:rPr>
          <w:rFonts w:cstheme="minorHAnsi"/>
          <w:sz w:val="24"/>
          <w:szCs w:val="24"/>
        </w:rPr>
        <w:t>I</w:t>
      </w:r>
      <w:r w:rsidR="005C2492" w:rsidRPr="004F1B9E">
        <w:rPr>
          <w:rFonts w:cstheme="minorHAnsi"/>
          <w:sz w:val="24"/>
          <w:szCs w:val="24"/>
        </w:rPr>
        <w:t xml:space="preserve"> </w:t>
      </w:r>
      <w:r w:rsidR="00B47494">
        <w:rPr>
          <w:rFonts w:cstheme="minorHAnsi"/>
          <w:sz w:val="24"/>
          <w:szCs w:val="24"/>
        </w:rPr>
        <w:t xml:space="preserve">greatly </w:t>
      </w:r>
      <w:r w:rsidR="005C2492" w:rsidRPr="004F1B9E">
        <w:rPr>
          <w:rFonts w:cstheme="minorHAnsi"/>
          <w:sz w:val="24"/>
          <w:szCs w:val="24"/>
        </w:rPr>
        <w:t>appreciate this first-time opportunity to speak in this venue</w:t>
      </w:r>
      <w:r w:rsidR="00BD2B18" w:rsidRPr="004F1B9E">
        <w:rPr>
          <w:rFonts w:cstheme="minorHAnsi"/>
          <w:sz w:val="24"/>
          <w:szCs w:val="24"/>
        </w:rPr>
        <w:t xml:space="preserve">.  </w:t>
      </w:r>
    </w:p>
    <w:p w:rsidR="005C2492" w:rsidRPr="004F1B9E" w:rsidRDefault="005C2492" w:rsidP="003751F2">
      <w:pPr>
        <w:pStyle w:val="NoSpacing"/>
        <w:rPr>
          <w:rFonts w:cstheme="minorHAnsi"/>
          <w:sz w:val="24"/>
          <w:szCs w:val="24"/>
        </w:rPr>
      </w:pPr>
    </w:p>
    <w:p w:rsidR="009317DE" w:rsidRPr="004F1B9E" w:rsidRDefault="005C2492" w:rsidP="003751F2">
      <w:pPr>
        <w:pStyle w:val="NoSpacing"/>
        <w:rPr>
          <w:rFonts w:cstheme="minorHAnsi"/>
          <w:sz w:val="24"/>
          <w:szCs w:val="24"/>
        </w:rPr>
      </w:pPr>
      <w:r w:rsidRPr="004F1B9E">
        <w:rPr>
          <w:rFonts w:cstheme="minorHAnsi"/>
          <w:sz w:val="24"/>
          <w:szCs w:val="24"/>
        </w:rPr>
        <w:t xml:space="preserve">For those of you who may not </w:t>
      </w:r>
      <w:r w:rsidR="00181397" w:rsidRPr="004F1B9E">
        <w:rPr>
          <w:rFonts w:cstheme="minorHAnsi"/>
          <w:sz w:val="24"/>
          <w:szCs w:val="24"/>
        </w:rPr>
        <w:t xml:space="preserve">be </w:t>
      </w:r>
      <w:r w:rsidR="009317DE" w:rsidRPr="004F1B9E">
        <w:rPr>
          <w:rFonts w:cstheme="minorHAnsi"/>
          <w:sz w:val="24"/>
          <w:szCs w:val="24"/>
        </w:rPr>
        <w:t>fami</w:t>
      </w:r>
      <w:r w:rsidR="00BD2B18" w:rsidRPr="004F1B9E">
        <w:rPr>
          <w:rFonts w:cstheme="minorHAnsi"/>
          <w:sz w:val="24"/>
          <w:szCs w:val="24"/>
        </w:rPr>
        <w:t>liar with the</w:t>
      </w:r>
      <w:r w:rsidR="009317DE" w:rsidRPr="004F1B9E">
        <w:rPr>
          <w:rFonts w:cstheme="minorHAnsi"/>
          <w:sz w:val="24"/>
          <w:szCs w:val="24"/>
        </w:rPr>
        <w:t xml:space="preserve"> </w:t>
      </w:r>
      <w:r w:rsidR="00181397" w:rsidRPr="004F1B9E">
        <w:rPr>
          <w:rFonts w:cstheme="minorHAnsi"/>
          <w:sz w:val="24"/>
          <w:szCs w:val="24"/>
        </w:rPr>
        <w:t>IPs</w:t>
      </w:r>
      <w:r w:rsidR="009317DE" w:rsidRPr="004F1B9E">
        <w:rPr>
          <w:rFonts w:cstheme="minorHAnsi"/>
          <w:sz w:val="24"/>
          <w:szCs w:val="24"/>
        </w:rPr>
        <w:t xml:space="preserve">, please allow me to </w:t>
      </w:r>
      <w:r w:rsidR="00B47494">
        <w:rPr>
          <w:rFonts w:cstheme="minorHAnsi"/>
          <w:sz w:val="24"/>
          <w:szCs w:val="24"/>
        </w:rPr>
        <w:t xml:space="preserve">introduce the organization.  </w:t>
      </w:r>
    </w:p>
    <w:p w:rsidR="003751F2" w:rsidRPr="004F1B9E" w:rsidRDefault="003751F2" w:rsidP="003751F2">
      <w:pPr>
        <w:pStyle w:val="NoSpacing"/>
        <w:rPr>
          <w:rFonts w:cstheme="minorHAnsi"/>
          <w:sz w:val="24"/>
          <w:szCs w:val="24"/>
        </w:rPr>
      </w:pPr>
    </w:p>
    <w:p w:rsidR="006D2348" w:rsidRPr="004F1B9E" w:rsidRDefault="006D2348" w:rsidP="003751F2">
      <w:pPr>
        <w:pStyle w:val="NoSpacing"/>
        <w:rPr>
          <w:rFonts w:cstheme="minorHAnsi"/>
          <w:sz w:val="24"/>
          <w:szCs w:val="24"/>
        </w:rPr>
      </w:pPr>
      <w:r w:rsidRPr="004F1B9E">
        <w:rPr>
          <w:rFonts w:cstheme="minorHAnsi"/>
          <w:sz w:val="24"/>
          <w:szCs w:val="24"/>
        </w:rPr>
        <w:t xml:space="preserve">The IPs is a voluntary-run coalition of 46 organizations that share an interest in legislative and regulatory issues related to domestic and international hazmat transportation safety and security.  </w:t>
      </w:r>
      <w:r w:rsidR="00181397" w:rsidRPr="004F1B9E">
        <w:rPr>
          <w:rFonts w:cstheme="minorHAnsi"/>
          <w:sz w:val="24"/>
          <w:szCs w:val="24"/>
        </w:rPr>
        <w:t>Participants in</w:t>
      </w:r>
      <w:r w:rsidRPr="004F1B9E">
        <w:rPr>
          <w:rFonts w:cstheme="minorHAnsi"/>
          <w:sz w:val="24"/>
          <w:szCs w:val="24"/>
        </w:rPr>
        <w:t xml:space="preserve"> the group include associations representing hazmat shippers, carriers, packaging manufa</w:t>
      </w:r>
      <w:r w:rsidR="00B47494">
        <w:rPr>
          <w:rFonts w:cstheme="minorHAnsi"/>
          <w:sz w:val="24"/>
          <w:szCs w:val="24"/>
        </w:rPr>
        <w:t>cturers, and other related organization</w:t>
      </w:r>
      <w:r w:rsidRPr="004F1B9E">
        <w:rPr>
          <w:rFonts w:cstheme="minorHAnsi"/>
          <w:sz w:val="24"/>
          <w:szCs w:val="24"/>
        </w:rPr>
        <w:t>s.  Interestingly, the Commercial Vehicle Safety Alliance</w:t>
      </w:r>
      <w:r w:rsidR="004717FF">
        <w:rPr>
          <w:rFonts w:cstheme="minorHAnsi"/>
          <w:sz w:val="24"/>
          <w:szCs w:val="24"/>
        </w:rPr>
        <w:t xml:space="preserve"> (CVSA) </w:t>
      </w:r>
      <w:r w:rsidR="004717FF" w:rsidRPr="004F1B9E">
        <w:rPr>
          <w:rFonts w:cstheme="minorHAnsi"/>
          <w:sz w:val="24"/>
          <w:szCs w:val="24"/>
        </w:rPr>
        <w:t>also participates</w:t>
      </w:r>
      <w:r w:rsidR="004717FF">
        <w:rPr>
          <w:rFonts w:cstheme="minorHAnsi"/>
          <w:sz w:val="24"/>
          <w:szCs w:val="24"/>
        </w:rPr>
        <w:t>.  CVSA</w:t>
      </w:r>
      <w:r w:rsidRPr="004F1B9E">
        <w:rPr>
          <w:rFonts w:cstheme="minorHAnsi"/>
          <w:sz w:val="24"/>
          <w:szCs w:val="24"/>
        </w:rPr>
        <w:t>,</w:t>
      </w:r>
      <w:r w:rsidR="004717FF">
        <w:rPr>
          <w:rFonts w:cstheme="minorHAnsi"/>
          <w:sz w:val="24"/>
          <w:szCs w:val="24"/>
        </w:rPr>
        <w:t xml:space="preserve"> </w:t>
      </w:r>
      <w:r w:rsidRPr="004F1B9E">
        <w:rPr>
          <w:rFonts w:cstheme="minorHAnsi"/>
          <w:sz w:val="24"/>
          <w:szCs w:val="24"/>
        </w:rPr>
        <w:t>as many of you know, is a nonprofit association comprised of local, state, provincial, territorial and federal commercial motor vehicle safety officials and industry representatives</w:t>
      </w:r>
      <w:r w:rsidR="00D140F4">
        <w:rPr>
          <w:rFonts w:cstheme="minorHAnsi"/>
          <w:sz w:val="24"/>
          <w:szCs w:val="24"/>
        </w:rPr>
        <w:t>.</w:t>
      </w:r>
      <w:r w:rsidRPr="004F1B9E">
        <w:rPr>
          <w:rFonts w:cstheme="minorHAnsi"/>
          <w:sz w:val="24"/>
          <w:szCs w:val="24"/>
        </w:rPr>
        <w:t xml:space="preserve"> </w:t>
      </w:r>
    </w:p>
    <w:p w:rsidR="003751F2" w:rsidRPr="004F1B9E" w:rsidRDefault="003751F2" w:rsidP="003751F2">
      <w:pPr>
        <w:pStyle w:val="NoSpacing"/>
        <w:rPr>
          <w:rFonts w:cstheme="minorHAnsi"/>
          <w:sz w:val="24"/>
          <w:szCs w:val="24"/>
        </w:rPr>
      </w:pPr>
    </w:p>
    <w:p w:rsidR="00D140F4" w:rsidRDefault="006D2348" w:rsidP="003751F2">
      <w:pPr>
        <w:pStyle w:val="NoSpacing"/>
        <w:rPr>
          <w:rFonts w:cstheme="minorHAnsi"/>
          <w:sz w:val="24"/>
          <w:szCs w:val="24"/>
        </w:rPr>
      </w:pPr>
      <w:r w:rsidRPr="004F1B9E">
        <w:rPr>
          <w:rFonts w:cstheme="minorHAnsi"/>
          <w:sz w:val="24"/>
          <w:szCs w:val="24"/>
        </w:rPr>
        <w:t xml:space="preserve">The IPs are now in their </w:t>
      </w:r>
      <w:r w:rsidR="00E65B8A" w:rsidRPr="004F1B9E">
        <w:rPr>
          <w:rFonts w:cstheme="minorHAnsi"/>
          <w:sz w:val="24"/>
          <w:szCs w:val="24"/>
        </w:rPr>
        <w:t>21</w:t>
      </w:r>
      <w:r w:rsidR="00E65B8A" w:rsidRPr="004F1B9E">
        <w:rPr>
          <w:rFonts w:cstheme="minorHAnsi"/>
          <w:sz w:val="24"/>
          <w:szCs w:val="24"/>
          <w:vertAlign w:val="superscript"/>
        </w:rPr>
        <w:t>st</w:t>
      </w:r>
      <w:r w:rsidRPr="00947AFA">
        <w:rPr>
          <w:rFonts w:cstheme="minorHAnsi"/>
          <w:sz w:val="24"/>
          <w:szCs w:val="24"/>
        </w:rPr>
        <w:t xml:space="preserve"> year of continuous operation</w:t>
      </w:r>
      <w:r w:rsidR="00181397" w:rsidRPr="00947AFA">
        <w:rPr>
          <w:rFonts w:cstheme="minorHAnsi"/>
          <w:sz w:val="24"/>
          <w:szCs w:val="24"/>
        </w:rPr>
        <w:t xml:space="preserve">. </w:t>
      </w:r>
      <w:r w:rsidRPr="004F1B9E">
        <w:rPr>
          <w:rFonts w:cstheme="minorHAnsi"/>
          <w:sz w:val="24"/>
          <w:szCs w:val="24"/>
        </w:rPr>
        <w:t xml:space="preserve"> </w:t>
      </w:r>
      <w:r w:rsidR="00181397" w:rsidRPr="004F1B9E">
        <w:rPr>
          <w:rFonts w:cstheme="minorHAnsi"/>
          <w:sz w:val="24"/>
          <w:szCs w:val="24"/>
        </w:rPr>
        <w:t>We claim a</w:t>
      </w:r>
      <w:r w:rsidRPr="004F1B9E">
        <w:rPr>
          <w:rFonts w:cstheme="minorHAnsi"/>
          <w:sz w:val="24"/>
          <w:szCs w:val="24"/>
        </w:rPr>
        <w:t xml:space="preserve"> proud </w:t>
      </w:r>
      <w:r w:rsidR="00181397" w:rsidRPr="004F1B9E">
        <w:rPr>
          <w:rFonts w:cstheme="minorHAnsi"/>
          <w:sz w:val="24"/>
          <w:szCs w:val="24"/>
        </w:rPr>
        <w:t xml:space="preserve">legacy </w:t>
      </w:r>
      <w:r w:rsidRPr="004F1B9E">
        <w:rPr>
          <w:rFonts w:cstheme="minorHAnsi"/>
          <w:sz w:val="24"/>
          <w:szCs w:val="24"/>
        </w:rPr>
        <w:t xml:space="preserve">of work we have done </w:t>
      </w:r>
      <w:r w:rsidR="00BD2B18" w:rsidRPr="004F1B9E">
        <w:rPr>
          <w:rFonts w:cstheme="minorHAnsi"/>
          <w:sz w:val="24"/>
          <w:szCs w:val="24"/>
        </w:rPr>
        <w:t>on Capitol Hill and with</w:t>
      </w:r>
      <w:r w:rsidR="00722874" w:rsidRPr="004F1B9E">
        <w:rPr>
          <w:rFonts w:cstheme="minorHAnsi"/>
          <w:sz w:val="24"/>
          <w:szCs w:val="24"/>
        </w:rPr>
        <w:t xml:space="preserve"> the various federal agencies that deal with </w:t>
      </w:r>
      <w:r w:rsidR="00BD2B18" w:rsidRPr="004F1B9E">
        <w:rPr>
          <w:rFonts w:cstheme="minorHAnsi"/>
          <w:sz w:val="24"/>
          <w:szCs w:val="24"/>
        </w:rPr>
        <w:t xml:space="preserve">hazmat transportation </w:t>
      </w:r>
      <w:r w:rsidR="004717FF">
        <w:rPr>
          <w:rFonts w:cstheme="minorHAnsi"/>
          <w:sz w:val="24"/>
          <w:szCs w:val="24"/>
        </w:rPr>
        <w:t xml:space="preserve">safety </w:t>
      </w:r>
      <w:r w:rsidR="00BD2B18" w:rsidRPr="004F1B9E">
        <w:rPr>
          <w:rFonts w:cstheme="minorHAnsi"/>
          <w:sz w:val="24"/>
          <w:szCs w:val="24"/>
        </w:rPr>
        <w:t xml:space="preserve">and security </w:t>
      </w:r>
      <w:r w:rsidR="00722874" w:rsidRPr="004F1B9E">
        <w:rPr>
          <w:rFonts w:cstheme="minorHAnsi"/>
          <w:sz w:val="24"/>
          <w:szCs w:val="24"/>
        </w:rPr>
        <w:t>issues.  Foremost among the federal agencies with whom we work is</w:t>
      </w:r>
      <w:r w:rsidR="00BD2B18" w:rsidRPr="004F1B9E">
        <w:rPr>
          <w:rFonts w:cstheme="minorHAnsi"/>
          <w:sz w:val="24"/>
          <w:szCs w:val="24"/>
        </w:rPr>
        <w:t>, of course,</w:t>
      </w:r>
      <w:r w:rsidR="00722874" w:rsidRPr="004F1B9E">
        <w:rPr>
          <w:rFonts w:cstheme="minorHAnsi"/>
          <w:sz w:val="24"/>
          <w:szCs w:val="24"/>
        </w:rPr>
        <w:t xml:space="preserve"> t</w:t>
      </w:r>
      <w:r w:rsidR="009317DE" w:rsidRPr="004F1B9E">
        <w:rPr>
          <w:rFonts w:cstheme="minorHAnsi"/>
          <w:sz w:val="24"/>
          <w:szCs w:val="24"/>
        </w:rPr>
        <w:t xml:space="preserve">he </w:t>
      </w:r>
      <w:r w:rsidR="00BD2B18" w:rsidRPr="004F1B9E">
        <w:rPr>
          <w:rFonts w:cstheme="minorHAnsi"/>
          <w:sz w:val="24"/>
          <w:szCs w:val="24"/>
        </w:rPr>
        <w:t>Department of Transportation</w:t>
      </w:r>
      <w:r w:rsidR="0095470D" w:rsidRPr="004F1B9E">
        <w:rPr>
          <w:rFonts w:cstheme="minorHAnsi"/>
          <w:sz w:val="24"/>
          <w:szCs w:val="24"/>
        </w:rPr>
        <w:t xml:space="preserve"> (DOT)</w:t>
      </w:r>
      <w:r w:rsidR="00C04265" w:rsidRPr="004F1B9E">
        <w:rPr>
          <w:rFonts w:cstheme="minorHAnsi"/>
          <w:sz w:val="24"/>
          <w:szCs w:val="24"/>
        </w:rPr>
        <w:t>.</w:t>
      </w:r>
      <w:r w:rsidR="00BD2B18" w:rsidRPr="004F1B9E">
        <w:rPr>
          <w:rFonts w:cstheme="minorHAnsi"/>
          <w:sz w:val="24"/>
          <w:szCs w:val="24"/>
        </w:rPr>
        <w:t xml:space="preserve">   </w:t>
      </w:r>
      <w:r w:rsidR="00C04265" w:rsidRPr="004F1B9E">
        <w:rPr>
          <w:rFonts w:cstheme="minorHAnsi"/>
          <w:sz w:val="24"/>
          <w:szCs w:val="24"/>
        </w:rPr>
        <w:t>There, w</w:t>
      </w:r>
      <w:r w:rsidR="00BD2B18" w:rsidRPr="004F1B9E">
        <w:rPr>
          <w:rFonts w:cstheme="minorHAnsi"/>
          <w:sz w:val="24"/>
          <w:szCs w:val="24"/>
        </w:rPr>
        <w:t xml:space="preserve">e work </w:t>
      </w:r>
      <w:r w:rsidR="00C04265" w:rsidRPr="004F1B9E">
        <w:rPr>
          <w:rFonts w:cstheme="minorHAnsi"/>
          <w:sz w:val="24"/>
          <w:szCs w:val="24"/>
        </w:rPr>
        <w:t xml:space="preserve">most </w:t>
      </w:r>
      <w:r w:rsidR="00BD2B18" w:rsidRPr="004F1B9E">
        <w:rPr>
          <w:rFonts w:cstheme="minorHAnsi"/>
          <w:sz w:val="24"/>
          <w:szCs w:val="24"/>
        </w:rPr>
        <w:t xml:space="preserve">closely with </w:t>
      </w:r>
      <w:r w:rsidR="004717FF">
        <w:rPr>
          <w:rFonts w:cstheme="minorHAnsi"/>
          <w:sz w:val="24"/>
          <w:szCs w:val="24"/>
        </w:rPr>
        <w:t xml:space="preserve">the </w:t>
      </w:r>
      <w:r w:rsidR="009317DE" w:rsidRPr="004F1B9E">
        <w:rPr>
          <w:rFonts w:cstheme="minorHAnsi"/>
          <w:sz w:val="24"/>
          <w:szCs w:val="24"/>
        </w:rPr>
        <w:t>Pipeline and Hazardous Materials Safety Administration</w:t>
      </w:r>
      <w:r w:rsidR="00722874" w:rsidRPr="004F1B9E">
        <w:rPr>
          <w:rFonts w:cstheme="minorHAnsi"/>
          <w:sz w:val="24"/>
          <w:szCs w:val="24"/>
        </w:rPr>
        <w:t xml:space="preserve"> (PHMSA) and, more specifically, the Office of Hazardous Ma</w:t>
      </w:r>
      <w:r w:rsidR="00BD2B18" w:rsidRPr="004F1B9E">
        <w:rPr>
          <w:rFonts w:cstheme="minorHAnsi"/>
          <w:sz w:val="24"/>
          <w:szCs w:val="24"/>
        </w:rPr>
        <w:t xml:space="preserve">terials Safety (OHMS).  </w:t>
      </w:r>
    </w:p>
    <w:p w:rsidR="00D140F4" w:rsidRDefault="00D140F4" w:rsidP="003751F2">
      <w:pPr>
        <w:pStyle w:val="NoSpacing"/>
        <w:rPr>
          <w:rFonts w:cstheme="minorHAnsi"/>
          <w:sz w:val="24"/>
          <w:szCs w:val="24"/>
        </w:rPr>
      </w:pPr>
    </w:p>
    <w:p w:rsidR="00722874" w:rsidRPr="004F1B9E" w:rsidRDefault="0095470D" w:rsidP="003751F2">
      <w:pPr>
        <w:pStyle w:val="NoSpacing"/>
        <w:rPr>
          <w:rFonts w:cstheme="minorHAnsi"/>
          <w:sz w:val="24"/>
          <w:szCs w:val="24"/>
        </w:rPr>
      </w:pPr>
      <w:r w:rsidRPr="004F1B9E">
        <w:rPr>
          <w:rFonts w:cstheme="minorHAnsi"/>
          <w:sz w:val="24"/>
          <w:szCs w:val="24"/>
        </w:rPr>
        <w:t>T</w:t>
      </w:r>
      <w:r w:rsidR="00C04265" w:rsidRPr="004F1B9E">
        <w:rPr>
          <w:rFonts w:cstheme="minorHAnsi"/>
          <w:sz w:val="24"/>
          <w:szCs w:val="24"/>
        </w:rPr>
        <w:t xml:space="preserve">he hazmat issues we engage on sometimes spill over to </w:t>
      </w:r>
      <w:r w:rsidRPr="004F1B9E">
        <w:rPr>
          <w:rFonts w:cstheme="minorHAnsi"/>
          <w:sz w:val="24"/>
          <w:szCs w:val="24"/>
        </w:rPr>
        <w:t xml:space="preserve">other federal departments </w:t>
      </w:r>
      <w:r w:rsidR="00B47494">
        <w:rPr>
          <w:rFonts w:cstheme="minorHAnsi"/>
          <w:sz w:val="24"/>
          <w:szCs w:val="24"/>
        </w:rPr>
        <w:t xml:space="preserve">such as the Department of Homeland Security or the Occupational Safety and Health Administration; </w:t>
      </w:r>
      <w:r w:rsidRPr="004F1B9E">
        <w:rPr>
          <w:rFonts w:cstheme="minorHAnsi"/>
          <w:sz w:val="24"/>
          <w:szCs w:val="24"/>
        </w:rPr>
        <w:t>or</w:t>
      </w:r>
      <w:r w:rsidR="00B47494">
        <w:rPr>
          <w:rFonts w:cstheme="minorHAnsi"/>
          <w:sz w:val="24"/>
          <w:szCs w:val="24"/>
        </w:rPr>
        <w:t>,</w:t>
      </w:r>
      <w:r w:rsidRPr="004F1B9E">
        <w:rPr>
          <w:rFonts w:cstheme="minorHAnsi"/>
          <w:sz w:val="24"/>
          <w:szCs w:val="24"/>
        </w:rPr>
        <w:t xml:space="preserve"> </w:t>
      </w:r>
      <w:r w:rsidR="00C04265" w:rsidRPr="004F1B9E">
        <w:rPr>
          <w:rFonts w:cstheme="minorHAnsi"/>
          <w:sz w:val="24"/>
          <w:szCs w:val="24"/>
        </w:rPr>
        <w:t xml:space="preserve">various </w:t>
      </w:r>
      <w:r w:rsidRPr="004F1B9E">
        <w:rPr>
          <w:rFonts w:cstheme="minorHAnsi"/>
          <w:sz w:val="24"/>
          <w:szCs w:val="24"/>
        </w:rPr>
        <w:t xml:space="preserve">DOT </w:t>
      </w:r>
      <w:r w:rsidR="00C04265" w:rsidRPr="004F1B9E">
        <w:rPr>
          <w:rFonts w:cstheme="minorHAnsi"/>
          <w:sz w:val="24"/>
          <w:szCs w:val="24"/>
        </w:rPr>
        <w:t>modal administration</w:t>
      </w:r>
      <w:r w:rsidR="004717FF">
        <w:rPr>
          <w:rFonts w:cstheme="minorHAnsi"/>
          <w:sz w:val="24"/>
          <w:szCs w:val="24"/>
        </w:rPr>
        <w:t>s</w:t>
      </w:r>
      <w:r w:rsidR="00C04265" w:rsidRPr="004F1B9E">
        <w:rPr>
          <w:rFonts w:cstheme="minorHAnsi"/>
          <w:sz w:val="24"/>
          <w:szCs w:val="24"/>
        </w:rPr>
        <w:t xml:space="preserve"> such as FMCSA, FRA and FAA</w:t>
      </w:r>
      <w:r w:rsidRPr="004F1B9E">
        <w:rPr>
          <w:rFonts w:cstheme="minorHAnsi"/>
          <w:sz w:val="24"/>
          <w:szCs w:val="24"/>
        </w:rPr>
        <w:t>.  However</w:t>
      </w:r>
      <w:r w:rsidR="00C04265" w:rsidRPr="004F1B9E">
        <w:rPr>
          <w:rFonts w:cstheme="minorHAnsi"/>
          <w:sz w:val="24"/>
          <w:szCs w:val="24"/>
        </w:rPr>
        <w:t xml:space="preserve">, we are not involved in pipeline matters, although as you know and will hear from later in this conference, the Office of Pipeline Safety oversees a fee-supported grants program </w:t>
      </w:r>
      <w:r w:rsidR="004717FF">
        <w:rPr>
          <w:rFonts w:cstheme="minorHAnsi"/>
          <w:sz w:val="24"/>
          <w:szCs w:val="24"/>
        </w:rPr>
        <w:t xml:space="preserve">much </w:t>
      </w:r>
      <w:r w:rsidR="00C04265" w:rsidRPr="004F1B9E">
        <w:rPr>
          <w:rFonts w:cstheme="minorHAnsi"/>
          <w:sz w:val="24"/>
          <w:szCs w:val="24"/>
        </w:rPr>
        <w:t xml:space="preserve">larger </w:t>
      </w:r>
      <w:r w:rsidRPr="004F1B9E">
        <w:rPr>
          <w:rFonts w:cstheme="minorHAnsi"/>
          <w:sz w:val="24"/>
          <w:szCs w:val="24"/>
        </w:rPr>
        <w:t xml:space="preserve">than those administered by OHMS.  </w:t>
      </w:r>
    </w:p>
    <w:p w:rsidR="003751F2" w:rsidRPr="004F1B9E" w:rsidRDefault="003751F2" w:rsidP="003751F2">
      <w:pPr>
        <w:pStyle w:val="NoSpacing"/>
        <w:rPr>
          <w:rFonts w:cstheme="minorHAnsi"/>
          <w:sz w:val="24"/>
          <w:szCs w:val="24"/>
        </w:rPr>
      </w:pPr>
    </w:p>
    <w:p w:rsidR="004B21A4" w:rsidRDefault="00B47494" w:rsidP="00B27C70">
      <w:pPr>
        <w:pStyle w:val="NoSpacing"/>
        <w:rPr>
          <w:rFonts w:cstheme="minorHAnsi"/>
          <w:sz w:val="24"/>
          <w:szCs w:val="24"/>
        </w:rPr>
      </w:pPr>
      <w:r>
        <w:rPr>
          <w:rFonts w:cstheme="minorHAnsi"/>
          <w:sz w:val="24"/>
          <w:szCs w:val="24"/>
        </w:rPr>
        <w:t xml:space="preserve">I am certain that those of you who </w:t>
      </w:r>
      <w:r w:rsidR="004B21A4">
        <w:rPr>
          <w:rFonts w:cstheme="minorHAnsi"/>
          <w:sz w:val="24"/>
          <w:szCs w:val="24"/>
        </w:rPr>
        <w:t xml:space="preserve">you who have been associated with the program for a long time have </w:t>
      </w:r>
      <w:r w:rsidR="0095470D" w:rsidRPr="004F1B9E">
        <w:rPr>
          <w:rFonts w:cstheme="minorHAnsi"/>
          <w:sz w:val="24"/>
          <w:szCs w:val="24"/>
        </w:rPr>
        <w:t xml:space="preserve">noticed </w:t>
      </w:r>
      <w:r>
        <w:rPr>
          <w:rFonts w:cstheme="minorHAnsi"/>
          <w:sz w:val="24"/>
          <w:szCs w:val="24"/>
        </w:rPr>
        <w:t xml:space="preserve">significant </w:t>
      </w:r>
      <w:r w:rsidR="0095470D" w:rsidRPr="004F1B9E">
        <w:rPr>
          <w:rFonts w:cstheme="minorHAnsi"/>
          <w:sz w:val="24"/>
          <w:szCs w:val="24"/>
        </w:rPr>
        <w:t>changes to the program</w:t>
      </w:r>
      <w:r w:rsidR="00722774" w:rsidRPr="004F1B9E">
        <w:rPr>
          <w:rFonts w:cstheme="minorHAnsi"/>
          <w:sz w:val="24"/>
          <w:szCs w:val="24"/>
        </w:rPr>
        <w:t xml:space="preserve">.  </w:t>
      </w:r>
      <w:r w:rsidR="004B21A4">
        <w:rPr>
          <w:rFonts w:cstheme="minorHAnsi"/>
          <w:sz w:val="24"/>
          <w:szCs w:val="24"/>
        </w:rPr>
        <w:t>In fact, s</w:t>
      </w:r>
      <w:r w:rsidR="00722774" w:rsidRPr="004F1B9E">
        <w:rPr>
          <w:rFonts w:cstheme="minorHAnsi"/>
          <w:sz w:val="24"/>
          <w:szCs w:val="24"/>
        </w:rPr>
        <w:t xml:space="preserve">ome of you may have </w:t>
      </w:r>
      <w:r w:rsidR="004B21A4">
        <w:rPr>
          <w:rFonts w:cstheme="minorHAnsi"/>
          <w:sz w:val="24"/>
          <w:szCs w:val="24"/>
        </w:rPr>
        <w:t xml:space="preserve">even advocated </w:t>
      </w:r>
      <w:r w:rsidR="00722774" w:rsidRPr="004F1B9E">
        <w:rPr>
          <w:rFonts w:cstheme="minorHAnsi"/>
          <w:sz w:val="24"/>
          <w:szCs w:val="24"/>
        </w:rPr>
        <w:t>for or against the</w:t>
      </w:r>
      <w:r w:rsidR="004717FF">
        <w:rPr>
          <w:rFonts w:cstheme="minorHAnsi"/>
          <w:sz w:val="24"/>
          <w:szCs w:val="24"/>
        </w:rPr>
        <w:t>se</w:t>
      </w:r>
      <w:r w:rsidR="00722774" w:rsidRPr="004F1B9E">
        <w:rPr>
          <w:rFonts w:cstheme="minorHAnsi"/>
          <w:sz w:val="24"/>
          <w:szCs w:val="24"/>
        </w:rPr>
        <w:t xml:space="preserve"> changes.  </w:t>
      </w:r>
    </w:p>
    <w:p w:rsidR="004B21A4" w:rsidRDefault="004B21A4" w:rsidP="00B27C70">
      <w:pPr>
        <w:pStyle w:val="NoSpacing"/>
        <w:rPr>
          <w:rFonts w:cstheme="minorHAnsi"/>
          <w:sz w:val="24"/>
          <w:szCs w:val="24"/>
        </w:rPr>
      </w:pPr>
    </w:p>
    <w:p w:rsidR="00B27C70" w:rsidRPr="004F1B9E" w:rsidRDefault="004B21A4" w:rsidP="00B27C70">
      <w:pPr>
        <w:pStyle w:val="NoSpacing"/>
        <w:rPr>
          <w:rFonts w:cstheme="minorHAnsi"/>
          <w:sz w:val="24"/>
          <w:szCs w:val="24"/>
        </w:rPr>
      </w:pPr>
      <w:r>
        <w:rPr>
          <w:rFonts w:cstheme="minorHAnsi"/>
          <w:sz w:val="24"/>
          <w:szCs w:val="24"/>
        </w:rPr>
        <w:t>Regardless of your views, I expect</w:t>
      </w:r>
      <w:r w:rsidR="00722774" w:rsidRPr="004F1B9E">
        <w:rPr>
          <w:rFonts w:cstheme="minorHAnsi"/>
          <w:sz w:val="24"/>
          <w:szCs w:val="24"/>
        </w:rPr>
        <w:t xml:space="preserve"> you would agree that</w:t>
      </w:r>
      <w:r w:rsidR="004717FF">
        <w:rPr>
          <w:rFonts w:cstheme="minorHAnsi"/>
          <w:sz w:val="24"/>
          <w:szCs w:val="24"/>
        </w:rPr>
        <w:t>,</w:t>
      </w:r>
      <w:r>
        <w:rPr>
          <w:rFonts w:cstheme="minorHAnsi"/>
          <w:sz w:val="24"/>
          <w:szCs w:val="24"/>
        </w:rPr>
        <w:t xml:space="preserve"> overall</w:t>
      </w:r>
      <w:r w:rsidR="004717FF">
        <w:rPr>
          <w:rFonts w:cstheme="minorHAnsi"/>
          <w:sz w:val="24"/>
          <w:szCs w:val="24"/>
        </w:rPr>
        <w:t>,</w:t>
      </w:r>
      <w:r w:rsidR="00722774" w:rsidRPr="004F1B9E">
        <w:rPr>
          <w:rFonts w:cstheme="minorHAnsi"/>
          <w:sz w:val="24"/>
          <w:szCs w:val="24"/>
        </w:rPr>
        <w:t xml:space="preserve"> the changes </w:t>
      </w:r>
      <w:r>
        <w:rPr>
          <w:rFonts w:cstheme="minorHAnsi"/>
          <w:sz w:val="24"/>
          <w:szCs w:val="24"/>
        </w:rPr>
        <w:t xml:space="preserve">made over the years have improved the program in many ways.  I can say with certainty that </w:t>
      </w:r>
      <w:r w:rsidR="00B27C70" w:rsidRPr="004F1B9E">
        <w:rPr>
          <w:rFonts w:cstheme="minorHAnsi"/>
          <w:sz w:val="24"/>
          <w:szCs w:val="24"/>
        </w:rPr>
        <w:t xml:space="preserve">that the IPs think the </w:t>
      </w:r>
      <w:r w:rsidR="004717FF">
        <w:rPr>
          <w:rFonts w:cstheme="minorHAnsi"/>
          <w:sz w:val="24"/>
          <w:szCs w:val="24"/>
        </w:rPr>
        <w:t xml:space="preserve">grants </w:t>
      </w:r>
      <w:r w:rsidR="00B27C70" w:rsidRPr="004F1B9E">
        <w:rPr>
          <w:rFonts w:cstheme="minorHAnsi"/>
          <w:sz w:val="24"/>
          <w:szCs w:val="24"/>
        </w:rPr>
        <w:t>program</w:t>
      </w:r>
      <w:r w:rsidR="004717FF">
        <w:rPr>
          <w:rFonts w:cstheme="minorHAnsi"/>
          <w:sz w:val="24"/>
          <w:szCs w:val="24"/>
        </w:rPr>
        <w:t>s</w:t>
      </w:r>
      <w:r w:rsidR="00B27C70" w:rsidRPr="004F1B9E">
        <w:rPr>
          <w:rFonts w:cstheme="minorHAnsi"/>
          <w:sz w:val="24"/>
          <w:szCs w:val="24"/>
        </w:rPr>
        <w:t xml:space="preserve"> </w:t>
      </w:r>
      <w:r>
        <w:rPr>
          <w:rFonts w:cstheme="minorHAnsi"/>
          <w:sz w:val="24"/>
          <w:szCs w:val="24"/>
        </w:rPr>
        <w:t>have improved significantly since those early years.</w:t>
      </w:r>
    </w:p>
    <w:p w:rsidR="00B27C70" w:rsidRPr="004F1B9E" w:rsidRDefault="00B27C70" w:rsidP="003751F2">
      <w:pPr>
        <w:pStyle w:val="NoSpacing"/>
        <w:rPr>
          <w:rFonts w:cstheme="minorHAnsi"/>
          <w:sz w:val="24"/>
          <w:szCs w:val="24"/>
        </w:rPr>
      </w:pPr>
    </w:p>
    <w:p w:rsidR="00B27C70" w:rsidRDefault="00722774" w:rsidP="003751F2">
      <w:pPr>
        <w:pStyle w:val="NoSpacing"/>
        <w:rPr>
          <w:rFonts w:cstheme="minorHAnsi"/>
          <w:sz w:val="24"/>
          <w:szCs w:val="24"/>
        </w:rPr>
      </w:pPr>
      <w:r w:rsidRPr="004F1B9E">
        <w:rPr>
          <w:rFonts w:cstheme="minorHAnsi"/>
          <w:sz w:val="24"/>
          <w:szCs w:val="24"/>
        </w:rPr>
        <w:t>I have been asked to talk about the HMEP program from the p</w:t>
      </w:r>
      <w:r w:rsidR="003811D8" w:rsidRPr="004F1B9E">
        <w:rPr>
          <w:rFonts w:cstheme="minorHAnsi"/>
          <w:sz w:val="24"/>
          <w:szCs w:val="24"/>
        </w:rPr>
        <w:t>e</w:t>
      </w:r>
      <w:r w:rsidRPr="004F1B9E">
        <w:rPr>
          <w:rFonts w:cstheme="minorHAnsi"/>
          <w:sz w:val="24"/>
          <w:szCs w:val="24"/>
        </w:rPr>
        <w:t xml:space="preserve">rspective of the program’s </w:t>
      </w:r>
      <w:r w:rsidR="00E60FD3">
        <w:rPr>
          <w:rFonts w:cstheme="minorHAnsi"/>
          <w:sz w:val="24"/>
          <w:szCs w:val="24"/>
        </w:rPr>
        <w:t>“</w:t>
      </w:r>
      <w:r w:rsidRPr="004F1B9E">
        <w:rPr>
          <w:rFonts w:cstheme="minorHAnsi"/>
          <w:sz w:val="24"/>
          <w:szCs w:val="24"/>
        </w:rPr>
        <w:t>registrants</w:t>
      </w:r>
      <w:r w:rsidR="00E60FD3">
        <w:rPr>
          <w:rFonts w:cstheme="minorHAnsi"/>
          <w:sz w:val="24"/>
          <w:szCs w:val="24"/>
        </w:rPr>
        <w:t>”</w:t>
      </w:r>
      <w:r w:rsidR="00B27C70" w:rsidRPr="004F1B9E">
        <w:rPr>
          <w:rFonts w:cstheme="minorHAnsi"/>
          <w:sz w:val="24"/>
          <w:szCs w:val="24"/>
        </w:rPr>
        <w:t>.  But, the IP</w:t>
      </w:r>
      <w:r w:rsidR="00E60FD3">
        <w:rPr>
          <w:rFonts w:cstheme="minorHAnsi"/>
          <w:sz w:val="24"/>
          <w:szCs w:val="24"/>
        </w:rPr>
        <w:t>’</w:t>
      </w:r>
      <w:r w:rsidR="00B27C70" w:rsidRPr="004F1B9E">
        <w:rPr>
          <w:rFonts w:cstheme="minorHAnsi"/>
          <w:sz w:val="24"/>
          <w:szCs w:val="24"/>
        </w:rPr>
        <w:t xml:space="preserve">s </w:t>
      </w:r>
      <w:r w:rsidR="00E60FD3">
        <w:rPr>
          <w:rFonts w:cstheme="minorHAnsi"/>
          <w:sz w:val="24"/>
          <w:szCs w:val="24"/>
        </w:rPr>
        <w:t>advocacy for</w:t>
      </w:r>
      <w:r w:rsidR="00B27C70" w:rsidRPr="004F1B9E">
        <w:rPr>
          <w:rFonts w:cstheme="minorHAnsi"/>
          <w:sz w:val="24"/>
          <w:szCs w:val="24"/>
        </w:rPr>
        <w:t xml:space="preserve"> </w:t>
      </w:r>
      <w:r w:rsidR="00D140F4">
        <w:rPr>
          <w:rFonts w:cstheme="minorHAnsi"/>
          <w:sz w:val="24"/>
          <w:szCs w:val="24"/>
        </w:rPr>
        <w:t xml:space="preserve">the </w:t>
      </w:r>
      <w:r w:rsidR="00B27C70" w:rsidRPr="004F1B9E">
        <w:rPr>
          <w:rFonts w:cstheme="minorHAnsi"/>
          <w:sz w:val="24"/>
          <w:szCs w:val="24"/>
        </w:rPr>
        <w:t xml:space="preserve">HMEP program </w:t>
      </w:r>
      <w:r w:rsidR="00D140F4">
        <w:rPr>
          <w:rFonts w:cstheme="minorHAnsi"/>
          <w:sz w:val="24"/>
          <w:szCs w:val="24"/>
        </w:rPr>
        <w:t xml:space="preserve">and </w:t>
      </w:r>
      <w:r w:rsidR="00E60FD3">
        <w:rPr>
          <w:rFonts w:cstheme="minorHAnsi"/>
          <w:sz w:val="24"/>
          <w:szCs w:val="24"/>
        </w:rPr>
        <w:t>changes</w:t>
      </w:r>
      <w:r w:rsidR="00D140F4">
        <w:rPr>
          <w:rFonts w:cstheme="minorHAnsi"/>
          <w:sz w:val="24"/>
          <w:szCs w:val="24"/>
        </w:rPr>
        <w:t xml:space="preserve"> thereto</w:t>
      </w:r>
      <w:r w:rsidR="00E60FD3">
        <w:rPr>
          <w:rFonts w:cstheme="minorHAnsi"/>
          <w:sz w:val="24"/>
          <w:szCs w:val="24"/>
        </w:rPr>
        <w:t xml:space="preserve"> </w:t>
      </w:r>
      <w:r w:rsidR="00B27C70" w:rsidRPr="004F1B9E">
        <w:rPr>
          <w:rFonts w:cstheme="minorHAnsi"/>
          <w:sz w:val="24"/>
          <w:szCs w:val="24"/>
        </w:rPr>
        <w:t>has not been from the perspective of registrants.  In fact, we h</w:t>
      </w:r>
      <w:r w:rsidR="004B21A4">
        <w:rPr>
          <w:rFonts w:cstheme="minorHAnsi"/>
          <w:sz w:val="24"/>
          <w:szCs w:val="24"/>
        </w:rPr>
        <w:t xml:space="preserve">ave always believed that PHMSA </w:t>
      </w:r>
      <w:r w:rsidR="00D140F4">
        <w:rPr>
          <w:rFonts w:cstheme="minorHAnsi"/>
          <w:sz w:val="24"/>
          <w:szCs w:val="24"/>
        </w:rPr>
        <w:t>should</w:t>
      </w:r>
      <w:r w:rsidR="004B21A4">
        <w:rPr>
          <w:rFonts w:cstheme="minorHAnsi"/>
          <w:sz w:val="24"/>
          <w:szCs w:val="24"/>
        </w:rPr>
        <w:t xml:space="preserve"> </w:t>
      </w:r>
      <w:r w:rsidR="003811D8" w:rsidRPr="004F1B9E">
        <w:rPr>
          <w:rFonts w:cstheme="minorHAnsi"/>
          <w:sz w:val="24"/>
          <w:szCs w:val="24"/>
        </w:rPr>
        <w:t xml:space="preserve">know who they are regulating to be effective.  </w:t>
      </w:r>
      <w:r w:rsidR="00E60FD3">
        <w:rPr>
          <w:rFonts w:cstheme="minorHAnsi"/>
          <w:sz w:val="24"/>
          <w:szCs w:val="24"/>
        </w:rPr>
        <w:t xml:space="preserve">A </w:t>
      </w:r>
      <w:r w:rsidR="004B21A4">
        <w:rPr>
          <w:rFonts w:cstheme="minorHAnsi"/>
          <w:sz w:val="24"/>
          <w:szCs w:val="24"/>
        </w:rPr>
        <w:t xml:space="preserve">limited </w:t>
      </w:r>
      <w:r w:rsidR="00E60FD3">
        <w:rPr>
          <w:rFonts w:cstheme="minorHAnsi"/>
          <w:sz w:val="24"/>
          <w:szCs w:val="24"/>
        </w:rPr>
        <w:t>registration requirement is</w:t>
      </w:r>
      <w:r w:rsidR="00D140F4">
        <w:rPr>
          <w:rFonts w:cstheme="minorHAnsi"/>
          <w:sz w:val="24"/>
          <w:szCs w:val="24"/>
        </w:rPr>
        <w:t>, therefore,</w:t>
      </w:r>
      <w:r w:rsidR="00E60FD3">
        <w:rPr>
          <w:rFonts w:cstheme="minorHAnsi"/>
          <w:sz w:val="24"/>
          <w:szCs w:val="24"/>
        </w:rPr>
        <w:t xml:space="preserve"> an </w:t>
      </w:r>
      <w:r w:rsidR="00E60FD3">
        <w:rPr>
          <w:rFonts w:cstheme="minorHAnsi"/>
          <w:sz w:val="24"/>
          <w:szCs w:val="24"/>
        </w:rPr>
        <w:lastRenderedPageBreak/>
        <w:t xml:space="preserve">appropriate and effective way to build </w:t>
      </w:r>
      <w:r w:rsidR="004B21A4">
        <w:rPr>
          <w:rFonts w:cstheme="minorHAnsi"/>
          <w:sz w:val="24"/>
          <w:szCs w:val="24"/>
        </w:rPr>
        <w:t xml:space="preserve">and maintain </w:t>
      </w:r>
      <w:r w:rsidR="00E60FD3">
        <w:rPr>
          <w:rFonts w:cstheme="minorHAnsi"/>
          <w:sz w:val="24"/>
          <w:szCs w:val="24"/>
        </w:rPr>
        <w:t xml:space="preserve">this knowledge base.  </w:t>
      </w:r>
      <w:r w:rsidR="003811D8" w:rsidRPr="004F1B9E">
        <w:rPr>
          <w:rFonts w:cstheme="minorHAnsi"/>
          <w:sz w:val="24"/>
          <w:szCs w:val="24"/>
        </w:rPr>
        <w:t>Our perspective is from the poi</w:t>
      </w:r>
      <w:r w:rsidR="00D140F4">
        <w:rPr>
          <w:rFonts w:cstheme="minorHAnsi"/>
          <w:sz w:val="24"/>
          <w:szCs w:val="24"/>
        </w:rPr>
        <w:t>nt of view of program</w:t>
      </w:r>
      <w:r w:rsidR="003811D8" w:rsidRPr="004F1B9E">
        <w:rPr>
          <w:rFonts w:cstheme="minorHAnsi"/>
          <w:sz w:val="24"/>
          <w:szCs w:val="24"/>
        </w:rPr>
        <w:t xml:space="preserve"> financier.  </w:t>
      </w:r>
    </w:p>
    <w:p w:rsidR="00D140F4" w:rsidRPr="004F1B9E" w:rsidRDefault="00D140F4" w:rsidP="003751F2">
      <w:pPr>
        <w:pStyle w:val="NoSpacing"/>
        <w:rPr>
          <w:rFonts w:cstheme="minorHAnsi"/>
          <w:sz w:val="24"/>
          <w:szCs w:val="24"/>
        </w:rPr>
      </w:pPr>
    </w:p>
    <w:p w:rsidR="00856DF4" w:rsidRPr="004F1B9E" w:rsidRDefault="00B27C70" w:rsidP="003751F2">
      <w:pPr>
        <w:pStyle w:val="NoSpacing"/>
        <w:rPr>
          <w:rFonts w:cstheme="minorHAnsi"/>
          <w:sz w:val="24"/>
          <w:szCs w:val="24"/>
        </w:rPr>
      </w:pPr>
      <w:r w:rsidRPr="004F1B9E">
        <w:rPr>
          <w:rFonts w:cstheme="minorHAnsi"/>
          <w:sz w:val="24"/>
          <w:szCs w:val="24"/>
        </w:rPr>
        <w:t>This year marks the 25</w:t>
      </w:r>
      <w:r w:rsidRPr="004F1B9E">
        <w:rPr>
          <w:rFonts w:cstheme="minorHAnsi"/>
          <w:sz w:val="24"/>
          <w:szCs w:val="24"/>
          <w:vertAlign w:val="superscript"/>
        </w:rPr>
        <w:t>th</w:t>
      </w:r>
      <w:r w:rsidRPr="004F1B9E">
        <w:rPr>
          <w:rFonts w:cstheme="minorHAnsi"/>
          <w:sz w:val="24"/>
          <w:szCs w:val="24"/>
        </w:rPr>
        <w:t xml:space="preserve"> year that hazmat shippers and carriers have </w:t>
      </w:r>
      <w:r w:rsidR="005A2AB0" w:rsidRPr="004F1B9E">
        <w:rPr>
          <w:rFonts w:cstheme="minorHAnsi"/>
          <w:sz w:val="24"/>
          <w:szCs w:val="24"/>
        </w:rPr>
        <w:t>paid fees to support the HMEP program</w:t>
      </w:r>
      <w:r w:rsidR="00C03664" w:rsidRPr="004F1B9E">
        <w:rPr>
          <w:rFonts w:cstheme="minorHAnsi"/>
          <w:sz w:val="24"/>
          <w:szCs w:val="24"/>
        </w:rPr>
        <w:t xml:space="preserve"> and the “HMIT” [</w:t>
      </w:r>
      <w:r w:rsidR="00C03664" w:rsidRPr="004F1B9E">
        <w:rPr>
          <w:rFonts w:cstheme="minorHAnsi"/>
          <w:i/>
          <w:sz w:val="24"/>
          <w:szCs w:val="24"/>
        </w:rPr>
        <w:t>Hazardous Materials Instructor Training</w:t>
      </w:r>
      <w:r w:rsidR="00C03664" w:rsidRPr="004F1B9E">
        <w:rPr>
          <w:rFonts w:cstheme="minorHAnsi"/>
          <w:sz w:val="24"/>
          <w:szCs w:val="24"/>
        </w:rPr>
        <w:t xml:space="preserve">] program.  </w:t>
      </w:r>
      <w:r w:rsidR="00856DF4" w:rsidRPr="004F1B9E">
        <w:rPr>
          <w:rFonts w:cstheme="minorHAnsi"/>
          <w:sz w:val="24"/>
          <w:szCs w:val="24"/>
        </w:rPr>
        <w:t>O</w:t>
      </w:r>
      <w:r w:rsidR="005A2AB0" w:rsidRPr="004F1B9E">
        <w:rPr>
          <w:rFonts w:cstheme="minorHAnsi"/>
          <w:sz w:val="24"/>
          <w:szCs w:val="24"/>
        </w:rPr>
        <w:t xml:space="preserve">ver the </w:t>
      </w:r>
      <w:r w:rsidR="00283D23" w:rsidRPr="004F1B9E">
        <w:rPr>
          <w:rFonts w:cstheme="minorHAnsi"/>
          <w:sz w:val="24"/>
          <w:szCs w:val="24"/>
        </w:rPr>
        <w:t xml:space="preserve">intervening </w:t>
      </w:r>
      <w:r w:rsidR="005A2AB0" w:rsidRPr="004F1B9E">
        <w:rPr>
          <w:rFonts w:cstheme="minorHAnsi"/>
          <w:sz w:val="24"/>
          <w:szCs w:val="24"/>
        </w:rPr>
        <w:t xml:space="preserve">years, </w:t>
      </w:r>
      <w:r w:rsidR="00283D23" w:rsidRPr="004F1B9E">
        <w:rPr>
          <w:rFonts w:cstheme="minorHAnsi"/>
          <w:sz w:val="24"/>
          <w:szCs w:val="24"/>
        </w:rPr>
        <w:t>these fee collections total in the hundreds of millions of dollars</w:t>
      </w:r>
      <w:r w:rsidR="00856DF4" w:rsidRPr="004F1B9E">
        <w:rPr>
          <w:rFonts w:cstheme="minorHAnsi"/>
          <w:sz w:val="24"/>
          <w:szCs w:val="24"/>
        </w:rPr>
        <w:t>, and are now also used</w:t>
      </w:r>
      <w:r w:rsidR="009653B5" w:rsidRPr="004F1B9E">
        <w:rPr>
          <w:rFonts w:cstheme="minorHAnsi"/>
          <w:sz w:val="24"/>
          <w:szCs w:val="24"/>
        </w:rPr>
        <w:t xml:space="preserve"> </w:t>
      </w:r>
      <w:r w:rsidR="00856DF4" w:rsidRPr="004F1B9E">
        <w:rPr>
          <w:rFonts w:cstheme="minorHAnsi"/>
          <w:sz w:val="24"/>
          <w:szCs w:val="24"/>
        </w:rPr>
        <w:t xml:space="preserve">to </w:t>
      </w:r>
      <w:r w:rsidR="009653B5" w:rsidRPr="004F1B9E">
        <w:rPr>
          <w:rFonts w:cstheme="minorHAnsi"/>
          <w:sz w:val="24"/>
          <w:szCs w:val="24"/>
        </w:rPr>
        <w:t xml:space="preserve">support </w:t>
      </w:r>
      <w:r w:rsidR="00283D23" w:rsidRPr="004F1B9E">
        <w:rPr>
          <w:rFonts w:cstheme="minorHAnsi"/>
          <w:sz w:val="24"/>
          <w:szCs w:val="24"/>
        </w:rPr>
        <w:t>OHMS’s “SPST” [</w:t>
      </w:r>
      <w:r w:rsidR="00012E32" w:rsidRPr="004F1B9E">
        <w:rPr>
          <w:rFonts w:cstheme="minorHAnsi"/>
          <w:i/>
          <w:sz w:val="24"/>
          <w:szCs w:val="24"/>
        </w:rPr>
        <w:t>Supplemental Public Sector Training</w:t>
      </w:r>
      <w:r w:rsidR="00283D23" w:rsidRPr="004F1B9E">
        <w:rPr>
          <w:rFonts w:cstheme="minorHAnsi"/>
          <w:sz w:val="24"/>
          <w:szCs w:val="24"/>
        </w:rPr>
        <w:t>]</w:t>
      </w:r>
      <w:r w:rsidR="005A2AB0" w:rsidRPr="004F1B9E">
        <w:rPr>
          <w:rFonts w:cstheme="minorHAnsi"/>
          <w:sz w:val="24"/>
          <w:szCs w:val="24"/>
        </w:rPr>
        <w:t xml:space="preserve">, and most recently, the </w:t>
      </w:r>
      <w:r w:rsidR="00122B48" w:rsidRPr="004F1B9E">
        <w:rPr>
          <w:rFonts w:cstheme="minorHAnsi"/>
          <w:sz w:val="24"/>
          <w:szCs w:val="24"/>
        </w:rPr>
        <w:t>“</w:t>
      </w:r>
      <w:r w:rsidR="005A2AB0" w:rsidRPr="004F1B9E">
        <w:rPr>
          <w:rFonts w:cstheme="minorHAnsi"/>
          <w:sz w:val="24"/>
          <w:szCs w:val="24"/>
        </w:rPr>
        <w:t>Alert</w:t>
      </w:r>
      <w:r w:rsidR="00122B48" w:rsidRPr="004F1B9E">
        <w:rPr>
          <w:rFonts w:cstheme="minorHAnsi"/>
          <w:sz w:val="24"/>
          <w:szCs w:val="24"/>
        </w:rPr>
        <w:t>” [</w:t>
      </w:r>
      <w:r w:rsidR="00122B48" w:rsidRPr="004F1B9E">
        <w:rPr>
          <w:rFonts w:cstheme="minorHAnsi"/>
          <w:i/>
          <w:sz w:val="24"/>
          <w:szCs w:val="24"/>
        </w:rPr>
        <w:t>Assistance for Local Emergency Response Training</w:t>
      </w:r>
      <w:r w:rsidR="00122B48" w:rsidRPr="00947AFA">
        <w:rPr>
          <w:rFonts w:cstheme="minorHAnsi"/>
          <w:sz w:val="24"/>
          <w:szCs w:val="24"/>
        </w:rPr>
        <w:t>]</w:t>
      </w:r>
      <w:r w:rsidR="005A2AB0" w:rsidRPr="00947AFA">
        <w:rPr>
          <w:rFonts w:cstheme="minorHAnsi"/>
          <w:sz w:val="24"/>
          <w:szCs w:val="24"/>
        </w:rPr>
        <w:t xml:space="preserve"> programs</w:t>
      </w:r>
      <w:r w:rsidR="00283D23" w:rsidRPr="00947AFA">
        <w:rPr>
          <w:rFonts w:cstheme="minorHAnsi"/>
          <w:sz w:val="24"/>
          <w:szCs w:val="24"/>
        </w:rPr>
        <w:t>.</w:t>
      </w:r>
    </w:p>
    <w:p w:rsidR="00856DF4" w:rsidRPr="004F1B9E" w:rsidRDefault="00856DF4" w:rsidP="003751F2">
      <w:pPr>
        <w:pStyle w:val="NoSpacing"/>
        <w:rPr>
          <w:rFonts w:cstheme="minorHAnsi"/>
          <w:sz w:val="24"/>
          <w:szCs w:val="24"/>
        </w:rPr>
      </w:pPr>
    </w:p>
    <w:p w:rsidR="00EF656C" w:rsidRPr="004F1B9E" w:rsidRDefault="00D140F4" w:rsidP="003751F2">
      <w:pPr>
        <w:pStyle w:val="NoSpacing"/>
        <w:rPr>
          <w:rFonts w:cstheme="minorHAnsi"/>
          <w:sz w:val="24"/>
          <w:szCs w:val="24"/>
        </w:rPr>
      </w:pPr>
      <w:r>
        <w:rPr>
          <w:rFonts w:cstheme="minorHAnsi"/>
          <w:sz w:val="24"/>
          <w:szCs w:val="24"/>
        </w:rPr>
        <w:t>Interestingly</w:t>
      </w:r>
      <w:r w:rsidR="005A2AB0" w:rsidRPr="004F1B9E">
        <w:rPr>
          <w:rFonts w:cstheme="minorHAnsi"/>
          <w:sz w:val="24"/>
          <w:szCs w:val="24"/>
        </w:rPr>
        <w:t xml:space="preserve">, </w:t>
      </w:r>
      <w:r w:rsidR="00122B48" w:rsidRPr="004F1B9E">
        <w:rPr>
          <w:rFonts w:cstheme="minorHAnsi"/>
          <w:sz w:val="24"/>
          <w:szCs w:val="24"/>
        </w:rPr>
        <w:t>industry</w:t>
      </w:r>
      <w:r w:rsidR="005A2AB0" w:rsidRPr="004F1B9E">
        <w:rPr>
          <w:rFonts w:cstheme="minorHAnsi"/>
          <w:sz w:val="24"/>
          <w:szCs w:val="24"/>
        </w:rPr>
        <w:t xml:space="preserve"> </w:t>
      </w:r>
      <w:r w:rsidR="00122B48" w:rsidRPr="004F1B9E">
        <w:rPr>
          <w:rFonts w:cstheme="minorHAnsi"/>
          <w:sz w:val="24"/>
          <w:szCs w:val="24"/>
        </w:rPr>
        <w:t xml:space="preserve">engagement in the development of the grants program goes back </w:t>
      </w:r>
      <w:r w:rsidR="00D00574" w:rsidRPr="004F1B9E">
        <w:rPr>
          <w:rFonts w:cstheme="minorHAnsi"/>
          <w:sz w:val="24"/>
          <w:szCs w:val="24"/>
        </w:rPr>
        <w:t xml:space="preserve">28 years </w:t>
      </w:r>
      <w:r w:rsidR="00122B48" w:rsidRPr="004F1B9E">
        <w:rPr>
          <w:rFonts w:cstheme="minorHAnsi"/>
          <w:sz w:val="24"/>
          <w:szCs w:val="24"/>
        </w:rPr>
        <w:t xml:space="preserve">to the lead up to the 1990 amendments to </w:t>
      </w:r>
      <w:r w:rsidR="00722874" w:rsidRPr="004F1B9E">
        <w:rPr>
          <w:rFonts w:cstheme="minorHAnsi"/>
          <w:sz w:val="24"/>
          <w:szCs w:val="24"/>
        </w:rPr>
        <w:t xml:space="preserve">the Hazardous Materials Transportation Act </w:t>
      </w:r>
      <w:r w:rsidR="00B96BEB" w:rsidRPr="004F1B9E">
        <w:rPr>
          <w:rFonts w:cstheme="minorHAnsi"/>
          <w:sz w:val="24"/>
          <w:szCs w:val="24"/>
        </w:rPr>
        <w:t>(HMTA)</w:t>
      </w:r>
      <w:r w:rsidR="00BD2B18" w:rsidRPr="004F1B9E">
        <w:rPr>
          <w:rFonts w:cstheme="minorHAnsi"/>
          <w:sz w:val="24"/>
          <w:szCs w:val="24"/>
        </w:rPr>
        <w:t>.</w:t>
      </w:r>
      <w:r w:rsidR="00722874" w:rsidRPr="004F1B9E">
        <w:rPr>
          <w:rFonts w:cstheme="minorHAnsi"/>
          <w:sz w:val="24"/>
          <w:szCs w:val="24"/>
        </w:rPr>
        <w:t xml:space="preserve">  </w:t>
      </w:r>
      <w:r w:rsidR="00856DF4" w:rsidRPr="004F1B9E">
        <w:rPr>
          <w:rFonts w:cstheme="minorHAnsi"/>
          <w:sz w:val="24"/>
          <w:szCs w:val="24"/>
        </w:rPr>
        <w:t>I invite you to take a walk with me down memory lane to understand some of th</w:t>
      </w:r>
      <w:r w:rsidR="00EF656C" w:rsidRPr="004F1B9E">
        <w:rPr>
          <w:rFonts w:cstheme="minorHAnsi"/>
          <w:sz w:val="24"/>
          <w:szCs w:val="24"/>
        </w:rPr>
        <w:t xml:space="preserve">e concerns hazmat fee-payers have had with the OHMS grants that factor in </w:t>
      </w:r>
      <w:r w:rsidR="004119D7">
        <w:rPr>
          <w:rFonts w:cstheme="minorHAnsi"/>
          <w:sz w:val="24"/>
          <w:szCs w:val="24"/>
        </w:rPr>
        <w:t xml:space="preserve">to the </w:t>
      </w:r>
      <w:r>
        <w:rPr>
          <w:rFonts w:cstheme="minorHAnsi"/>
          <w:sz w:val="24"/>
          <w:szCs w:val="24"/>
        </w:rPr>
        <w:t>program changes you are living with</w:t>
      </w:r>
      <w:r w:rsidR="00EF656C" w:rsidRPr="004F1B9E">
        <w:rPr>
          <w:rFonts w:cstheme="minorHAnsi"/>
          <w:sz w:val="24"/>
          <w:szCs w:val="24"/>
        </w:rPr>
        <w:t xml:space="preserve"> today.  </w:t>
      </w:r>
    </w:p>
    <w:p w:rsidR="00EF656C" w:rsidRDefault="00EF656C" w:rsidP="003751F2">
      <w:pPr>
        <w:pStyle w:val="NoSpacing"/>
        <w:rPr>
          <w:rFonts w:cstheme="minorHAnsi"/>
          <w:sz w:val="24"/>
          <w:szCs w:val="24"/>
        </w:rPr>
      </w:pPr>
    </w:p>
    <w:p w:rsidR="00F71F5F" w:rsidRPr="00F71F5F" w:rsidRDefault="00F71F5F" w:rsidP="003751F2">
      <w:pPr>
        <w:pStyle w:val="NoSpacing"/>
        <w:rPr>
          <w:rFonts w:cstheme="minorHAnsi"/>
          <w:sz w:val="24"/>
          <w:szCs w:val="24"/>
          <w:u w:val="single"/>
        </w:rPr>
      </w:pPr>
      <w:r w:rsidRPr="00F71F5F">
        <w:rPr>
          <w:rFonts w:cstheme="minorHAnsi"/>
          <w:sz w:val="24"/>
          <w:szCs w:val="24"/>
          <w:u w:val="single"/>
        </w:rPr>
        <w:t>HMTUSA</w:t>
      </w:r>
      <w:r w:rsidR="004924F2">
        <w:rPr>
          <w:rFonts w:cstheme="minorHAnsi"/>
          <w:sz w:val="24"/>
          <w:szCs w:val="24"/>
          <w:u w:val="single"/>
        </w:rPr>
        <w:t xml:space="preserve"> (1990)</w:t>
      </w:r>
    </w:p>
    <w:p w:rsidR="00F71F5F" w:rsidRPr="004F1B9E" w:rsidRDefault="00F71F5F" w:rsidP="003751F2">
      <w:pPr>
        <w:pStyle w:val="NoSpacing"/>
        <w:rPr>
          <w:rFonts w:cstheme="minorHAnsi"/>
          <w:sz w:val="24"/>
          <w:szCs w:val="24"/>
        </w:rPr>
      </w:pPr>
    </w:p>
    <w:p w:rsidR="003E0191" w:rsidRPr="004F1B9E" w:rsidRDefault="00EF656C" w:rsidP="003751F2">
      <w:pPr>
        <w:pStyle w:val="NoSpacing"/>
        <w:rPr>
          <w:rFonts w:cstheme="minorHAnsi"/>
          <w:sz w:val="24"/>
          <w:szCs w:val="24"/>
        </w:rPr>
      </w:pPr>
      <w:r w:rsidRPr="004F1B9E">
        <w:rPr>
          <w:rFonts w:cstheme="minorHAnsi"/>
          <w:sz w:val="24"/>
          <w:szCs w:val="24"/>
        </w:rPr>
        <w:t>In 1989</w:t>
      </w:r>
      <w:r w:rsidR="00B96BEB" w:rsidRPr="004F1B9E">
        <w:rPr>
          <w:rFonts w:cstheme="minorHAnsi"/>
          <w:sz w:val="24"/>
          <w:szCs w:val="24"/>
        </w:rPr>
        <w:t xml:space="preserve">, I chaired a precursor </w:t>
      </w:r>
      <w:r w:rsidR="00D00574" w:rsidRPr="004F1B9E">
        <w:rPr>
          <w:rFonts w:cstheme="minorHAnsi"/>
          <w:sz w:val="24"/>
          <w:szCs w:val="24"/>
        </w:rPr>
        <w:t xml:space="preserve">industry </w:t>
      </w:r>
      <w:r w:rsidR="00B96BEB" w:rsidRPr="004F1B9E">
        <w:rPr>
          <w:rFonts w:cstheme="minorHAnsi"/>
          <w:sz w:val="24"/>
          <w:szCs w:val="24"/>
        </w:rPr>
        <w:t xml:space="preserve">coalition that </w:t>
      </w:r>
      <w:r w:rsidR="00D00574" w:rsidRPr="004F1B9E">
        <w:rPr>
          <w:rFonts w:cstheme="minorHAnsi"/>
          <w:sz w:val="24"/>
          <w:szCs w:val="24"/>
        </w:rPr>
        <w:t>worked with Congress to</w:t>
      </w:r>
      <w:r w:rsidR="00B96BEB" w:rsidRPr="004F1B9E">
        <w:rPr>
          <w:rFonts w:cstheme="minorHAnsi"/>
          <w:sz w:val="24"/>
          <w:szCs w:val="24"/>
        </w:rPr>
        <w:t xml:space="preserve"> craft the 1990 amendments </w:t>
      </w:r>
      <w:r w:rsidR="00D00574" w:rsidRPr="004F1B9E">
        <w:rPr>
          <w:rFonts w:cstheme="minorHAnsi"/>
          <w:sz w:val="24"/>
          <w:szCs w:val="24"/>
        </w:rPr>
        <w:t xml:space="preserve">which authorized the </w:t>
      </w:r>
      <w:r w:rsidR="00B96BEB" w:rsidRPr="004F1B9E">
        <w:rPr>
          <w:rFonts w:cstheme="minorHAnsi"/>
          <w:sz w:val="24"/>
          <w:szCs w:val="24"/>
        </w:rPr>
        <w:t>HMEP</w:t>
      </w:r>
      <w:r w:rsidR="00D00574" w:rsidRPr="004F1B9E">
        <w:rPr>
          <w:rFonts w:cstheme="minorHAnsi"/>
          <w:sz w:val="24"/>
          <w:szCs w:val="24"/>
        </w:rPr>
        <w:t xml:space="preserve"> </w:t>
      </w:r>
      <w:r w:rsidR="00B96BEB" w:rsidRPr="004F1B9E">
        <w:rPr>
          <w:rFonts w:cstheme="minorHAnsi"/>
          <w:sz w:val="24"/>
          <w:szCs w:val="24"/>
        </w:rPr>
        <w:t>program.</w:t>
      </w:r>
    </w:p>
    <w:p w:rsidR="00D00574" w:rsidRPr="004F1B9E" w:rsidRDefault="00D00574" w:rsidP="003751F2">
      <w:pPr>
        <w:pStyle w:val="NoSpacing"/>
        <w:rPr>
          <w:rFonts w:cstheme="minorHAnsi"/>
          <w:sz w:val="24"/>
          <w:szCs w:val="24"/>
        </w:rPr>
      </w:pPr>
    </w:p>
    <w:p w:rsidR="007F3FBE" w:rsidRPr="004F1B9E" w:rsidRDefault="00B96BEB" w:rsidP="00611907">
      <w:pPr>
        <w:pStyle w:val="NoSpacing"/>
        <w:rPr>
          <w:rFonts w:cstheme="minorHAnsi"/>
          <w:sz w:val="24"/>
          <w:szCs w:val="24"/>
        </w:rPr>
      </w:pPr>
      <w:r w:rsidRPr="004F1B9E">
        <w:rPr>
          <w:rFonts w:cstheme="minorHAnsi"/>
          <w:sz w:val="24"/>
          <w:szCs w:val="24"/>
        </w:rPr>
        <w:t xml:space="preserve">Not surprisingly, </w:t>
      </w:r>
      <w:r w:rsidR="00D00574" w:rsidRPr="004F1B9E">
        <w:rPr>
          <w:rFonts w:cstheme="minorHAnsi"/>
          <w:sz w:val="24"/>
          <w:szCs w:val="24"/>
        </w:rPr>
        <w:t xml:space="preserve">at that time, the hazmat industry was not in support of a </w:t>
      </w:r>
      <w:r w:rsidR="004F1F56" w:rsidRPr="004F1B9E">
        <w:rPr>
          <w:rFonts w:cstheme="minorHAnsi"/>
          <w:sz w:val="24"/>
          <w:szCs w:val="24"/>
        </w:rPr>
        <w:t xml:space="preserve">first-time </w:t>
      </w:r>
      <w:r w:rsidR="00D00574" w:rsidRPr="004F1B9E">
        <w:rPr>
          <w:rFonts w:cstheme="minorHAnsi"/>
          <w:sz w:val="24"/>
          <w:szCs w:val="24"/>
        </w:rPr>
        <w:t>fee-</w:t>
      </w:r>
      <w:r w:rsidR="004F1F56" w:rsidRPr="004F1B9E">
        <w:rPr>
          <w:rFonts w:cstheme="minorHAnsi"/>
          <w:sz w:val="24"/>
          <w:szCs w:val="24"/>
        </w:rPr>
        <w:t>based hazmat program.  H</w:t>
      </w:r>
      <w:r w:rsidR="003751F2" w:rsidRPr="004F1B9E">
        <w:rPr>
          <w:rFonts w:cstheme="minorHAnsi"/>
          <w:sz w:val="24"/>
          <w:szCs w:val="24"/>
        </w:rPr>
        <w:t xml:space="preserve">istory has shown that such fees do not go down; they often go up; and they almost never go away.   </w:t>
      </w:r>
    </w:p>
    <w:p w:rsidR="003751F2" w:rsidRPr="004F1B9E" w:rsidRDefault="003751F2" w:rsidP="003751F2">
      <w:pPr>
        <w:pStyle w:val="NoSpacing"/>
        <w:rPr>
          <w:rFonts w:cstheme="minorHAnsi"/>
          <w:sz w:val="24"/>
          <w:szCs w:val="24"/>
        </w:rPr>
      </w:pPr>
    </w:p>
    <w:p w:rsidR="004F1F56" w:rsidRPr="004F1B9E" w:rsidRDefault="004119D7" w:rsidP="003751F2">
      <w:pPr>
        <w:pStyle w:val="NoSpacing"/>
        <w:rPr>
          <w:rFonts w:cstheme="minorHAnsi"/>
          <w:sz w:val="24"/>
          <w:szCs w:val="24"/>
        </w:rPr>
      </w:pPr>
      <w:r>
        <w:rPr>
          <w:rFonts w:cstheme="minorHAnsi"/>
          <w:sz w:val="24"/>
          <w:szCs w:val="24"/>
        </w:rPr>
        <w:t>Our initial objections were these</w:t>
      </w:r>
      <w:r w:rsidR="00E342D0" w:rsidRPr="004F1B9E">
        <w:rPr>
          <w:rFonts w:cstheme="minorHAnsi"/>
          <w:sz w:val="24"/>
          <w:szCs w:val="24"/>
        </w:rPr>
        <w:t>:</w:t>
      </w:r>
      <w:r w:rsidR="004F1F56" w:rsidRPr="004F1B9E">
        <w:rPr>
          <w:rFonts w:cstheme="minorHAnsi"/>
          <w:sz w:val="24"/>
          <w:szCs w:val="24"/>
        </w:rPr>
        <w:t xml:space="preserve"> </w:t>
      </w:r>
    </w:p>
    <w:p w:rsidR="004F1F56" w:rsidRPr="004F1B9E" w:rsidRDefault="004F1F56" w:rsidP="003751F2">
      <w:pPr>
        <w:pStyle w:val="NoSpacing"/>
        <w:rPr>
          <w:rFonts w:cstheme="minorHAnsi"/>
          <w:sz w:val="24"/>
          <w:szCs w:val="24"/>
        </w:rPr>
      </w:pPr>
    </w:p>
    <w:p w:rsidR="00D00879" w:rsidRDefault="004F1F56" w:rsidP="003751F2">
      <w:pPr>
        <w:pStyle w:val="NoSpacing"/>
        <w:rPr>
          <w:rFonts w:cstheme="minorHAnsi"/>
          <w:sz w:val="24"/>
          <w:szCs w:val="24"/>
        </w:rPr>
      </w:pPr>
      <w:r w:rsidRPr="004F1B9E">
        <w:rPr>
          <w:rFonts w:cstheme="minorHAnsi"/>
          <w:sz w:val="24"/>
          <w:szCs w:val="24"/>
        </w:rPr>
        <w:t xml:space="preserve">(1) DOT </w:t>
      </w:r>
      <w:r w:rsidR="00B47494">
        <w:rPr>
          <w:rFonts w:cstheme="minorHAnsi"/>
          <w:sz w:val="24"/>
          <w:szCs w:val="24"/>
        </w:rPr>
        <w:t xml:space="preserve">and, by extension, industry registrants, were </w:t>
      </w:r>
      <w:r w:rsidRPr="004F1B9E">
        <w:rPr>
          <w:rFonts w:cstheme="minorHAnsi"/>
          <w:sz w:val="24"/>
          <w:szCs w:val="24"/>
        </w:rPr>
        <w:t>being tasked to be the tax collector for EPA</w:t>
      </w:r>
      <w:r w:rsidR="00E342D0" w:rsidRPr="004F1B9E">
        <w:rPr>
          <w:rFonts w:cstheme="minorHAnsi"/>
          <w:sz w:val="24"/>
          <w:szCs w:val="24"/>
        </w:rPr>
        <w:t xml:space="preserve">.  As part of the Superfund Amendments and Reauthorization Act of 1986, Congress enacted the Emergency Planning and Community Right-to-Know Act (EPCRA).  </w:t>
      </w:r>
      <w:r w:rsidR="00B47494">
        <w:rPr>
          <w:rFonts w:cstheme="minorHAnsi"/>
          <w:sz w:val="24"/>
          <w:szCs w:val="24"/>
        </w:rPr>
        <w:t xml:space="preserve">This action took place following </w:t>
      </w:r>
      <w:r w:rsidR="00E342D0" w:rsidRPr="004F1B9E">
        <w:rPr>
          <w:rFonts w:cstheme="minorHAnsi"/>
          <w:sz w:val="24"/>
          <w:szCs w:val="24"/>
        </w:rPr>
        <w:t xml:space="preserve">the chemical </w:t>
      </w:r>
      <w:r w:rsidR="00FD72B4" w:rsidRPr="004F1B9E">
        <w:rPr>
          <w:rFonts w:cstheme="minorHAnsi"/>
          <w:sz w:val="24"/>
          <w:szCs w:val="24"/>
        </w:rPr>
        <w:t>fa</w:t>
      </w:r>
      <w:r w:rsidR="00B47494">
        <w:rPr>
          <w:rFonts w:cstheme="minorHAnsi"/>
          <w:sz w:val="24"/>
          <w:szCs w:val="24"/>
        </w:rPr>
        <w:t xml:space="preserve">cility tragedy in Bhopal India.  </w:t>
      </w:r>
      <w:r w:rsidR="00E342D0" w:rsidRPr="004F1B9E">
        <w:rPr>
          <w:rFonts w:cstheme="minorHAnsi"/>
          <w:sz w:val="24"/>
          <w:szCs w:val="24"/>
        </w:rPr>
        <w:t>EPCRA</w:t>
      </w:r>
      <w:r w:rsidRPr="004F1B9E">
        <w:rPr>
          <w:rFonts w:cstheme="minorHAnsi"/>
          <w:sz w:val="24"/>
          <w:szCs w:val="24"/>
        </w:rPr>
        <w:t xml:space="preserve"> </w:t>
      </w:r>
      <w:r w:rsidR="00FD72B4" w:rsidRPr="004F1B9E">
        <w:rPr>
          <w:rFonts w:cstheme="minorHAnsi"/>
          <w:sz w:val="24"/>
          <w:szCs w:val="24"/>
        </w:rPr>
        <w:t xml:space="preserve">required each state to appoint a State Emergency Response Commission (SERC) and each SERC to divide their states into Emergency Planning Districts and to name a Local Emergency Planning Committee (LEPC) for each district.  These congressional requirements were an unfunded mandate.  </w:t>
      </w:r>
      <w:r w:rsidR="00FD72B4" w:rsidRPr="00947AFA">
        <w:rPr>
          <w:rFonts w:cstheme="minorHAnsi"/>
          <w:sz w:val="24"/>
          <w:szCs w:val="24"/>
        </w:rPr>
        <w:t xml:space="preserve">While the </w:t>
      </w:r>
      <w:r w:rsidR="00EF656C" w:rsidRPr="00947AFA">
        <w:rPr>
          <w:rFonts w:cstheme="minorHAnsi"/>
          <w:sz w:val="24"/>
          <w:szCs w:val="24"/>
        </w:rPr>
        <w:t xml:space="preserve">Bhopal </w:t>
      </w:r>
      <w:r w:rsidR="00FD72B4" w:rsidRPr="004F1B9E">
        <w:rPr>
          <w:rFonts w:cstheme="minorHAnsi"/>
          <w:sz w:val="24"/>
          <w:szCs w:val="24"/>
        </w:rPr>
        <w:t xml:space="preserve">tragedy was not transportation-related, the hazmat transportation industry was </w:t>
      </w:r>
      <w:r w:rsidR="00D00879">
        <w:rPr>
          <w:rFonts w:cstheme="minorHAnsi"/>
          <w:sz w:val="24"/>
          <w:szCs w:val="24"/>
        </w:rPr>
        <w:t xml:space="preserve">being </w:t>
      </w:r>
      <w:r w:rsidR="00FD72B4" w:rsidRPr="004F1B9E">
        <w:rPr>
          <w:rFonts w:cstheme="minorHAnsi"/>
          <w:sz w:val="24"/>
          <w:szCs w:val="24"/>
        </w:rPr>
        <w:t xml:space="preserve">asked to fund </w:t>
      </w:r>
      <w:r w:rsidR="00D00879">
        <w:rPr>
          <w:rFonts w:cstheme="minorHAnsi"/>
          <w:sz w:val="24"/>
          <w:szCs w:val="24"/>
        </w:rPr>
        <w:t>local planning activities mandated as a consequence of this horrific event.  We were not enamored with this idea.</w:t>
      </w:r>
    </w:p>
    <w:p w:rsidR="00D00879" w:rsidRDefault="00D00879" w:rsidP="003751F2">
      <w:pPr>
        <w:pStyle w:val="NoSpacing"/>
        <w:rPr>
          <w:rFonts w:cstheme="minorHAnsi"/>
          <w:sz w:val="24"/>
          <w:szCs w:val="24"/>
        </w:rPr>
      </w:pPr>
    </w:p>
    <w:p w:rsidR="00FD2B2C" w:rsidRDefault="004F1F56" w:rsidP="003751F2">
      <w:pPr>
        <w:pStyle w:val="NoSpacing"/>
        <w:rPr>
          <w:rFonts w:cstheme="minorHAnsi"/>
          <w:sz w:val="24"/>
          <w:szCs w:val="24"/>
        </w:rPr>
      </w:pPr>
      <w:r w:rsidRPr="004F1B9E">
        <w:rPr>
          <w:rFonts w:cstheme="minorHAnsi"/>
          <w:sz w:val="24"/>
          <w:szCs w:val="24"/>
        </w:rPr>
        <w:t xml:space="preserve">2) The hazmat industry is not </w:t>
      </w:r>
      <w:r w:rsidR="00FD72B4" w:rsidRPr="004F1B9E">
        <w:rPr>
          <w:rFonts w:cstheme="minorHAnsi"/>
          <w:sz w:val="24"/>
          <w:szCs w:val="24"/>
        </w:rPr>
        <w:t>homogeneous</w:t>
      </w:r>
      <w:r w:rsidRPr="004F1B9E">
        <w:rPr>
          <w:rFonts w:cstheme="minorHAnsi"/>
          <w:sz w:val="24"/>
          <w:szCs w:val="24"/>
        </w:rPr>
        <w:t>.</w:t>
      </w:r>
      <w:r w:rsidR="00EF656C" w:rsidRPr="004F1B9E">
        <w:rPr>
          <w:rFonts w:cstheme="minorHAnsi"/>
          <w:sz w:val="24"/>
          <w:szCs w:val="24"/>
        </w:rPr>
        <w:t xml:space="preserve">  </w:t>
      </w:r>
      <w:r w:rsidR="00D00879">
        <w:rPr>
          <w:rFonts w:cstheme="minorHAnsi"/>
          <w:sz w:val="24"/>
          <w:szCs w:val="24"/>
        </w:rPr>
        <w:t xml:space="preserve">The hazmat industry includes companies of every size one can imagine, from very small family businesses to multi-billion-dollar corporations; firms operating locally and firms that are international in scope; all handling vastly different types and quantities of hazmat; some producing and shipping hazmat; some providing packaging for these materials; and, others carrying it via truck, rail, train, boat or barge.  </w:t>
      </w:r>
      <w:r w:rsidR="00552470" w:rsidRPr="004F1B9E">
        <w:rPr>
          <w:rFonts w:cstheme="minorHAnsi"/>
          <w:sz w:val="24"/>
          <w:szCs w:val="24"/>
        </w:rPr>
        <w:t xml:space="preserve">If the government was going to assess fees, </w:t>
      </w:r>
      <w:r w:rsidR="00D00879">
        <w:rPr>
          <w:rFonts w:cstheme="minorHAnsi"/>
          <w:sz w:val="24"/>
          <w:szCs w:val="24"/>
        </w:rPr>
        <w:t xml:space="preserve">we wanted to know </w:t>
      </w:r>
      <w:r w:rsidR="00552470" w:rsidRPr="004F1B9E">
        <w:rPr>
          <w:rFonts w:cstheme="minorHAnsi"/>
          <w:sz w:val="24"/>
          <w:szCs w:val="24"/>
        </w:rPr>
        <w:t>what fa</w:t>
      </w:r>
      <w:r w:rsidR="00D00879">
        <w:rPr>
          <w:rFonts w:cstheme="minorHAnsi"/>
          <w:sz w:val="24"/>
          <w:szCs w:val="24"/>
        </w:rPr>
        <w:t>ctors would be used to ensure</w:t>
      </w:r>
      <w:r w:rsidR="00552470" w:rsidRPr="004F1B9E">
        <w:rPr>
          <w:rFonts w:cstheme="minorHAnsi"/>
          <w:sz w:val="24"/>
          <w:szCs w:val="24"/>
        </w:rPr>
        <w:t xml:space="preserve"> that all payers were contributing their fair share.  </w:t>
      </w:r>
    </w:p>
    <w:p w:rsidR="00D00879" w:rsidRPr="004F1B9E" w:rsidRDefault="00D00879" w:rsidP="003751F2">
      <w:pPr>
        <w:pStyle w:val="NoSpacing"/>
        <w:rPr>
          <w:rFonts w:cstheme="minorHAnsi"/>
          <w:sz w:val="24"/>
          <w:szCs w:val="24"/>
        </w:rPr>
      </w:pPr>
    </w:p>
    <w:p w:rsidR="004F1F56" w:rsidRPr="004F1B9E" w:rsidRDefault="004F1F56" w:rsidP="003751F2">
      <w:pPr>
        <w:pStyle w:val="NoSpacing"/>
        <w:rPr>
          <w:rFonts w:cstheme="minorHAnsi"/>
          <w:sz w:val="24"/>
          <w:szCs w:val="24"/>
        </w:rPr>
      </w:pPr>
      <w:r w:rsidRPr="004F1B9E">
        <w:rPr>
          <w:rFonts w:cstheme="minorHAnsi"/>
          <w:sz w:val="24"/>
          <w:szCs w:val="24"/>
        </w:rPr>
        <w:t xml:space="preserve">(3) </w:t>
      </w:r>
      <w:r w:rsidR="00B47494">
        <w:rPr>
          <w:rFonts w:cstheme="minorHAnsi"/>
          <w:sz w:val="24"/>
          <w:szCs w:val="24"/>
        </w:rPr>
        <w:t>We were also concerned that m</w:t>
      </w:r>
      <w:r w:rsidRPr="004F1B9E">
        <w:rPr>
          <w:rFonts w:cstheme="minorHAnsi"/>
          <w:sz w:val="24"/>
          <w:szCs w:val="24"/>
        </w:rPr>
        <w:t xml:space="preserve">any states already assessed hazmat fees.  </w:t>
      </w:r>
      <w:r w:rsidR="00FD2B2C" w:rsidRPr="004F1B9E">
        <w:rPr>
          <w:rFonts w:cstheme="minorHAnsi"/>
          <w:sz w:val="24"/>
          <w:szCs w:val="24"/>
        </w:rPr>
        <w:t>I</w:t>
      </w:r>
      <w:r w:rsidR="00CA0A73" w:rsidRPr="004F1B9E">
        <w:rPr>
          <w:rFonts w:cstheme="minorHAnsi"/>
          <w:sz w:val="24"/>
          <w:szCs w:val="24"/>
        </w:rPr>
        <w:t xml:space="preserve">f a federal hazmat fee was to be collected, industry believed that state fees should be factored into the federal allocation formula so that distributions </w:t>
      </w:r>
      <w:r w:rsidR="00F71F5F">
        <w:rPr>
          <w:rFonts w:cstheme="minorHAnsi"/>
          <w:sz w:val="24"/>
          <w:szCs w:val="24"/>
        </w:rPr>
        <w:t xml:space="preserve">would be </w:t>
      </w:r>
      <w:r w:rsidR="00CA0A73" w:rsidRPr="004F1B9E">
        <w:rPr>
          <w:rFonts w:cstheme="minorHAnsi"/>
          <w:sz w:val="24"/>
          <w:szCs w:val="24"/>
        </w:rPr>
        <w:t xml:space="preserve">based on </w:t>
      </w:r>
      <w:r w:rsidR="00F71F5F">
        <w:rPr>
          <w:rFonts w:cstheme="minorHAnsi"/>
          <w:sz w:val="24"/>
          <w:szCs w:val="24"/>
        </w:rPr>
        <w:t>“</w:t>
      </w:r>
      <w:r w:rsidR="00CA0A73" w:rsidRPr="004F1B9E">
        <w:rPr>
          <w:rFonts w:cstheme="minorHAnsi"/>
          <w:sz w:val="24"/>
          <w:szCs w:val="24"/>
        </w:rPr>
        <w:t>need</w:t>
      </w:r>
      <w:r w:rsidR="00F71F5F">
        <w:rPr>
          <w:rFonts w:cstheme="minorHAnsi"/>
          <w:sz w:val="24"/>
          <w:szCs w:val="24"/>
        </w:rPr>
        <w:t>”</w:t>
      </w:r>
      <w:r w:rsidR="00CA0A73" w:rsidRPr="004F1B9E">
        <w:rPr>
          <w:rFonts w:cstheme="minorHAnsi"/>
          <w:sz w:val="24"/>
          <w:szCs w:val="24"/>
        </w:rPr>
        <w:t xml:space="preserve">. </w:t>
      </w:r>
    </w:p>
    <w:p w:rsidR="004F1F56" w:rsidRPr="004F1B9E" w:rsidRDefault="004F1F56" w:rsidP="003751F2">
      <w:pPr>
        <w:pStyle w:val="NoSpacing"/>
        <w:rPr>
          <w:rFonts w:cstheme="minorHAnsi"/>
          <w:sz w:val="24"/>
          <w:szCs w:val="24"/>
        </w:rPr>
      </w:pPr>
    </w:p>
    <w:p w:rsidR="00C03664" w:rsidRPr="004F1B9E" w:rsidRDefault="00C03664" w:rsidP="003751F2">
      <w:pPr>
        <w:pStyle w:val="NoSpacing"/>
        <w:rPr>
          <w:rFonts w:cstheme="minorHAnsi"/>
          <w:sz w:val="24"/>
          <w:szCs w:val="24"/>
        </w:rPr>
      </w:pPr>
      <w:r w:rsidRPr="004F1B9E">
        <w:rPr>
          <w:rFonts w:cstheme="minorHAnsi"/>
          <w:sz w:val="24"/>
          <w:szCs w:val="24"/>
        </w:rPr>
        <w:t xml:space="preserve">(4) We saw </w:t>
      </w:r>
      <w:r w:rsidR="00B47494">
        <w:rPr>
          <w:rFonts w:cstheme="minorHAnsi"/>
          <w:sz w:val="24"/>
          <w:szCs w:val="24"/>
        </w:rPr>
        <w:t>little v</w:t>
      </w:r>
      <w:r w:rsidRPr="004F1B9E">
        <w:rPr>
          <w:rFonts w:cstheme="minorHAnsi"/>
          <w:sz w:val="24"/>
          <w:szCs w:val="24"/>
        </w:rPr>
        <w:t xml:space="preserve">alue or fairness in the HMIT program.  Private sector hazmat employers </w:t>
      </w:r>
      <w:r w:rsidR="00D00879">
        <w:rPr>
          <w:rFonts w:cstheme="minorHAnsi"/>
          <w:sz w:val="24"/>
          <w:szCs w:val="24"/>
        </w:rPr>
        <w:t xml:space="preserve">were and </w:t>
      </w:r>
      <w:r w:rsidR="00F71F5F">
        <w:rPr>
          <w:rFonts w:cstheme="minorHAnsi"/>
          <w:sz w:val="24"/>
          <w:szCs w:val="24"/>
        </w:rPr>
        <w:t>are</w:t>
      </w:r>
      <w:r w:rsidRPr="004F1B9E">
        <w:rPr>
          <w:rFonts w:cstheme="minorHAnsi"/>
          <w:sz w:val="24"/>
          <w:szCs w:val="24"/>
        </w:rPr>
        <w:t xml:space="preserve"> already obligated to train their hazmat employees.  Using </w:t>
      </w:r>
      <w:r w:rsidR="00F71F5F">
        <w:rPr>
          <w:rFonts w:cstheme="minorHAnsi"/>
          <w:sz w:val="24"/>
          <w:szCs w:val="24"/>
        </w:rPr>
        <w:t xml:space="preserve">some of the </w:t>
      </w:r>
      <w:r w:rsidRPr="004F1B9E">
        <w:rPr>
          <w:rFonts w:cstheme="minorHAnsi"/>
          <w:sz w:val="24"/>
          <w:szCs w:val="24"/>
        </w:rPr>
        <w:t xml:space="preserve">fees collected from those required to train their employees for the benefit of a few employers </w:t>
      </w:r>
      <w:r w:rsidR="00F71F5F">
        <w:rPr>
          <w:rFonts w:cstheme="minorHAnsi"/>
          <w:sz w:val="24"/>
          <w:szCs w:val="24"/>
        </w:rPr>
        <w:t xml:space="preserve">to cover or reduce their training costs </w:t>
      </w:r>
      <w:r w:rsidR="00DF7C59" w:rsidRPr="004F1B9E">
        <w:rPr>
          <w:rFonts w:cstheme="minorHAnsi"/>
          <w:sz w:val="24"/>
          <w:szCs w:val="24"/>
        </w:rPr>
        <w:t>seemed patently unfair</w:t>
      </w:r>
      <w:r w:rsidRPr="004F1B9E">
        <w:rPr>
          <w:rFonts w:cstheme="minorHAnsi"/>
          <w:sz w:val="24"/>
          <w:szCs w:val="24"/>
        </w:rPr>
        <w:t xml:space="preserve">.  </w:t>
      </w:r>
    </w:p>
    <w:p w:rsidR="00C03664" w:rsidRPr="004F1B9E" w:rsidRDefault="00C03664" w:rsidP="003751F2">
      <w:pPr>
        <w:pStyle w:val="NoSpacing"/>
        <w:rPr>
          <w:rFonts w:cstheme="minorHAnsi"/>
          <w:sz w:val="24"/>
          <w:szCs w:val="24"/>
        </w:rPr>
      </w:pPr>
    </w:p>
    <w:p w:rsidR="003751F2" w:rsidRDefault="004F1F56" w:rsidP="003751F2">
      <w:pPr>
        <w:pStyle w:val="NoSpacing"/>
        <w:rPr>
          <w:rFonts w:cstheme="minorHAnsi"/>
          <w:sz w:val="24"/>
          <w:szCs w:val="24"/>
        </w:rPr>
      </w:pPr>
      <w:r w:rsidRPr="004F1B9E">
        <w:rPr>
          <w:rFonts w:cstheme="minorHAnsi"/>
          <w:sz w:val="24"/>
          <w:szCs w:val="24"/>
        </w:rPr>
        <w:t>(</w:t>
      </w:r>
      <w:r w:rsidR="00C03664" w:rsidRPr="004F1B9E">
        <w:rPr>
          <w:rFonts w:cstheme="minorHAnsi"/>
          <w:sz w:val="24"/>
          <w:szCs w:val="24"/>
        </w:rPr>
        <w:t>5</w:t>
      </w:r>
      <w:r w:rsidRPr="004F1B9E">
        <w:rPr>
          <w:rFonts w:cstheme="minorHAnsi"/>
          <w:sz w:val="24"/>
          <w:szCs w:val="24"/>
        </w:rPr>
        <w:t xml:space="preserve">) </w:t>
      </w:r>
      <w:r w:rsidR="00D00879">
        <w:rPr>
          <w:rFonts w:cstheme="minorHAnsi"/>
          <w:sz w:val="24"/>
          <w:szCs w:val="24"/>
        </w:rPr>
        <w:t>We opposed the proposed initial funding level of $100 million annual</w:t>
      </w:r>
      <w:r w:rsidR="004924F2">
        <w:rPr>
          <w:rFonts w:cstheme="minorHAnsi"/>
          <w:sz w:val="24"/>
          <w:szCs w:val="24"/>
        </w:rPr>
        <w:t>ly</w:t>
      </w:r>
      <w:r w:rsidR="00D00879">
        <w:rPr>
          <w:rFonts w:cstheme="minorHAnsi"/>
          <w:sz w:val="24"/>
          <w:szCs w:val="24"/>
        </w:rPr>
        <w:t xml:space="preserve">.  Several </w:t>
      </w:r>
      <w:r w:rsidR="00E342D0" w:rsidRPr="004F1B9E">
        <w:rPr>
          <w:rFonts w:cstheme="minorHAnsi"/>
          <w:sz w:val="24"/>
          <w:szCs w:val="24"/>
        </w:rPr>
        <w:t xml:space="preserve">Members of Congress wanted to </w:t>
      </w:r>
      <w:r w:rsidR="00356514" w:rsidRPr="004F1B9E">
        <w:rPr>
          <w:rFonts w:cstheme="minorHAnsi"/>
          <w:sz w:val="24"/>
          <w:szCs w:val="24"/>
        </w:rPr>
        <w:t xml:space="preserve">model the HMEP grants program after EPA’s “LUST” [leaking underground storage tank] program and </w:t>
      </w:r>
      <w:r w:rsidR="00D00879">
        <w:rPr>
          <w:rFonts w:cstheme="minorHAnsi"/>
          <w:sz w:val="24"/>
          <w:szCs w:val="24"/>
        </w:rPr>
        <w:t xml:space="preserve">thought the </w:t>
      </w:r>
      <w:r w:rsidR="003751F2" w:rsidRPr="004F1B9E">
        <w:rPr>
          <w:rFonts w:cstheme="minorHAnsi"/>
          <w:sz w:val="24"/>
          <w:szCs w:val="24"/>
        </w:rPr>
        <w:t>$</w:t>
      </w:r>
      <w:r w:rsidR="00BD2B18" w:rsidRPr="004F1B9E">
        <w:rPr>
          <w:rFonts w:cstheme="minorHAnsi"/>
          <w:sz w:val="24"/>
          <w:szCs w:val="24"/>
        </w:rPr>
        <w:t xml:space="preserve">100 </w:t>
      </w:r>
      <w:r w:rsidR="00D00879">
        <w:rPr>
          <w:rFonts w:cstheme="minorHAnsi"/>
          <w:sz w:val="24"/>
          <w:szCs w:val="24"/>
        </w:rPr>
        <w:t xml:space="preserve">million annual funding level </w:t>
      </w:r>
      <w:r w:rsidR="004924F2">
        <w:rPr>
          <w:rFonts w:cstheme="minorHAnsi"/>
          <w:sz w:val="24"/>
          <w:szCs w:val="24"/>
        </w:rPr>
        <w:t xml:space="preserve">to be </w:t>
      </w:r>
      <w:r w:rsidR="00D00879">
        <w:rPr>
          <w:rFonts w:cstheme="minorHAnsi"/>
          <w:sz w:val="24"/>
          <w:szCs w:val="24"/>
        </w:rPr>
        <w:t>quite reasonable.</w:t>
      </w:r>
    </w:p>
    <w:p w:rsidR="00FA4DAB" w:rsidRDefault="00FA4DAB" w:rsidP="003751F2">
      <w:pPr>
        <w:pStyle w:val="NoSpacing"/>
        <w:rPr>
          <w:rFonts w:cstheme="minorHAnsi"/>
          <w:sz w:val="24"/>
          <w:szCs w:val="24"/>
        </w:rPr>
      </w:pPr>
    </w:p>
    <w:p w:rsidR="00DF7C59" w:rsidRDefault="00356514" w:rsidP="003751F2">
      <w:pPr>
        <w:pStyle w:val="NoSpacing"/>
        <w:rPr>
          <w:rFonts w:cstheme="minorHAnsi"/>
          <w:sz w:val="24"/>
          <w:szCs w:val="24"/>
        </w:rPr>
      </w:pPr>
      <w:r w:rsidRPr="004F1B9E">
        <w:rPr>
          <w:rFonts w:cstheme="minorHAnsi"/>
          <w:sz w:val="24"/>
          <w:szCs w:val="24"/>
        </w:rPr>
        <w:t xml:space="preserve">While </w:t>
      </w:r>
      <w:r w:rsidR="00F71F5F">
        <w:rPr>
          <w:rFonts w:cstheme="minorHAnsi"/>
          <w:sz w:val="24"/>
          <w:szCs w:val="24"/>
        </w:rPr>
        <w:t xml:space="preserve">the 1990 amendments did not drop </w:t>
      </w:r>
      <w:r w:rsidRPr="004F1B9E">
        <w:rPr>
          <w:rFonts w:cstheme="minorHAnsi"/>
          <w:sz w:val="24"/>
          <w:szCs w:val="24"/>
        </w:rPr>
        <w:t>EPA’s EPCRA programs</w:t>
      </w:r>
      <w:r w:rsidR="00F71F5F">
        <w:rPr>
          <w:rFonts w:cstheme="minorHAnsi"/>
          <w:sz w:val="24"/>
          <w:szCs w:val="24"/>
        </w:rPr>
        <w:t xml:space="preserve"> from eligibility for HMEP grants</w:t>
      </w:r>
      <w:r w:rsidR="00885002">
        <w:rPr>
          <w:rFonts w:cstheme="minorHAnsi"/>
          <w:sz w:val="24"/>
          <w:szCs w:val="24"/>
        </w:rPr>
        <w:t>, Congress</w:t>
      </w:r>
      <w:r w:rsidR="00DF7C59" w:rsidRPr="004F1B9E">
        <w:rPr>
          <w:rFonts w:cstheme="minorHAnsi"/>
          <w:sz w:val="24"/>
          <w:szCs w:val="24"/>
        </w:rPr>
        <w:t>:</w:t>
      </w:r>
    </w:p>
    <w:p w:rsidR="004924F2" w:rsidRPr="004F1B9E" w:rsidRDefault="004924F2" w:rsidP="003751F2">
      <w:pPr>
        <w:pStyle w:val="NoSpacing"/>
        <w:rPr>
          <w:rFonts w:cstheme="minorHAnsi"/>
          <w:sz w:val="24"/>
          <w:szCs w:val="24"/>
        </w:rPr>
      </w:pPr>
    </w:p>
    <w:p w:rsidR="004924F2" w:rsidRDefault="00DF7C59" w:rsidP="004F1B9E">
      <w:pPr>
        <w:pStyle w:val="NoSpacing"/>
        <w:numPr>
          <w:ilvl w:val="0"/>
          <w:numId w:val="4"/>
        </w:numPr>
        <w:rPr>
          <w:rFonts w:cstheme="minorHAnsi"/>
          <w:sz w:val="24"/>
          <w:szCs w:val="24"/>
        </w:rPr>
      </w:pPr>
      <w:r w:rsidRPr="004F1B9E">
        <w:rPr>
          <w:rFonts w:cstheme="minorHAnsi"/>
          <w:sz w:val="24"/>
          <w:szCs w:val="24"/>
        </w:rPr>
        <w:t>direct</w:t>
      </w:r>
      <w:r w:rsidR="00885002">
        <w:rPr>
          <w:rFonts w:cstheme="minorHAnsi"/>
          <w:sz w:val="24"/>
          <w:szCs w:val="24"/>
        </w:rPr>
        <w:t>ed</w:t>
      </w:r>
      <w:r w:rsidRPr="004F1B9E">
        <w:rPr>
          <w:rFonts w:cstheme="minorHAnsi"/>
          <w:sz w:val="24"/>
          <w:szCs w:val="24"/>
        </w:rPr>
        <w:t xml:space="preserve"> the Secretary </w:t>
      </w:r>
      <w:r w:rsidR="00356514" w:rsidRPr="004F1B9E">
        <w:rPr>
          <w:rFonts w:cstheme="minorHAnsi"/>
          <w:sz w:val="24"/>
          <w:szCs w:val="24"/>
        </w:rPr>
        <w:t xml:space="preserve">to consider </w:t>
      </w:r>
      <w:r w:rsidRPr="004F1B9E">
        <w:rPr>
          <w:rFonts w:cstheme="minorHAnsi"/>
          <w:sz w:val="24"/>
          <w:szCs w:val="24"/>
        </w:rPr>
        <w:t>“</w:t>
      </w:r>
      <w:r w:rsidR="00356514" w:rsidRPr="004F1B9E">
        <w:rPr>
          <w:rFonts w:cstheme="minorHAnsi"/>
          <w:sz w:val="24"/>
          <w:szCs w:val="24"/>
        </w:rPr>
        <w:t>need</w:t>
      </w:r>
      <w:r w:rsidRPr="004F1B9E">
        <w:rPr>
          <w:rFonts w:cstheme="minorHAnsi"/>
          <w:sz w:val="24"/>
          <w:szCs w:val="24"/>
        </w:rPr>
        <w:t>”</w:t>
      </w:r>
      <w:r w:rsidR="00356514" w:rsidRPr="004F1B9E">
        <w:rPr>
          <w:rFonts w:cstheme="minorHAnsi"/>
          <w:sz w:val="24"/>
          <w:szCs w:val="24"/>
        </w:rPr>
        <w:t xml:space="preserve"> </w:t>
      </w:r>
      <w:r w:rsidRPr="004F1B9E">
        <w:rPr>
          <w:rFonts w:cstheme="minorHAnsi"/>
          <w:sz w:val="24"/>
          <w:szCs w:val="24"/>
        </w:rPr>
        <w:t xml:space="preserve">when issuing HMEP training grants, including </w:t>
      </w:r>
      <w:r w:rsidR="00885002" w:rsidRPr="004F1B9E">
        <w:rPr>
          <w:rFonts w:cstheme="minorHAnsi"/>
          <w:sz w:val="24"/>
          <w:szCs w:val="24"/>
        </w:rPr>
        <w:t>whether</w:t>
      </w:r>
      <w:r w:rsidRPr="004F1B9E">
        <w:rPr>
          <w:rFonts w:cstheme="minorHAnsi"/>
          <w:sz w:val="24"/>
          <w:szCs w:val="24"/>
        </w:rPr>
        <w:t xml:space="preserve"> grantees were already assessing fees on the transportation of hazardous materials, </w:t>
      </w:r>
    </w:p>
    <w:p w:rsidR="00DF7C59" w:rsidRPr="004F1B9E" w:rsidRDefault="004924F2" w:rsidP="004F1B9E">
      <w:pPr>
        <w:pStyle w:val="NoSpacing"/>
        <w:numPr>
          <w:ilvl w:val="0"/>
          <w:numId w:val="4"/>
        </w:numPr>
        <w:rPr>
          <w:rFonts w:cstheme="minorHAnsi"/>
          <w:sz w:val="24"/>
          <w:szCs w:val="24"/>
        </w:rPr>
      </w:pPr>
      <w:r>
        <w:rPr>
          <w:rFonts w:cstheme="minorHAnsi"/>
          <w:sz w:val="24"/>
          <w:szCs w:val="24"/>
        </w:rPr>
        <w:t xml:space="preserve">required the </w:t>
      </w:r>
      <w:r w:rsidR="00DF7C59" w:rsidRPr="004F1B9E">
        <w:rPr>
          <w:rFonts w:cstheme="minorHAnsi"/>
          <w:sz w:val="24"/>
          <w:szCs w:val="24"/>
        </w:rPr>
        <w:t>fees to be “equitable”</w:t>
      </w:r>
      <w:r w:rsidR="006F16EC" w:rsidRPr="004F1B9E">
        <w:rPr>
          <w:rFonts w:cstheme="minorHAnsi"/>
          <w:sz w:val="24"/>
          <w:szCs w:val="24"/>
        </w:rPr>
        <w:t>;</w:t>
      </w:r>
      <w:r w:rsidR="00DF7C59" w:rsidRPr="004F1B9E">
        <w:rPr>
          <w:rFonts w:cstheme="minorHAnsi"/>
          <w:sz w:val="24"/>
          <w:szCs w:val="24"/>
        </w:rPr>
        <w:t xml:space="preserve"> </w:t>
      </w:r>
    </w:p>
    <w:p w:rsidR="004924F2" w:rsidRDefault="00DF7C59" w:rsidP="004924F2">
      <w:pPr>
        <w:pStyle w:val="NoSpacing"/>
        <w:numPr>
          <w:ilvl w:val="0"/>
          <w:numId w:val="4"/>
        </w:numPr>
        <w:rPr>
          <w:rFonts w:cstheme="minorHAnsi"/>
          <w:sz w:val="24"/>
          <w:szCs w:val="24"/>
        </w:rPr>
      </w:pPr>
      <w:r w:rsidRPr="004F1B9E">
        <w:rPr>
          <w:rFonts w:cstheme="minorHAnsi"/>
          <w:sz w:val="24"/>
          <w:szCs w:val="24"/>
        </w:rPr>
        <w:t>direct</w:t>
      </w:r>
      <w:r w:rsidR="00885002">
        <w:rPr>
          <w:rFonts w:cstheme="minorHAnsi"/>
          <w:sz w:val="24"/>
          <w:szCs w:val="24"/>
        </w:rPr>
        <w:t>ed</w:t>
      </w:r>
      <w:r w:rsidRPr="004F1B9E">
        <w:rPr>
          <w:rFonts w:cstheme="minorHAnsi"/>
          <w:sz w:val="24"/>
          <w:szCs w:val="24"/>
        </w:rPr>
        <w:t xml:space="preserve"> the Secretary to consider the divers</w:t>
      </w:r>
      <w:r w:rsidR="004924F2">
        <w:rPr>
          <w:rFonts w:cstheme="minorHAnsi"/>
          <w:sz w:val="24"/>
          <w:szCs w:val="24"/>
        </w:rPr>
        <w:t xml:space="preserve">e nature of </w:t>
      </w:r>
      <w:r w:rsidRPr="004F1B9E">
        <w:rPr>
          <w:rFonts w:cstheme="minorHAnsi"/>
          <w:sz w:val="24"/>
          <w:szCs w:val="24"/>
        </w:rPr>
        <w:t>the hazmat registrant community when setting</w:t>
      </w:r>
      <w:r w:rsidR="004924F2">
        <w:rPr>
          <w:rFonts w:cstheme="minorHAnsi"/>
          <w:sz w:val="24"/>
          <w:szCs w:val="24"/>
        </w:rPr>
        <w:t xml:space="preserve"> the amount of fees to be paid;</w:t>
      </w:r>
      <w:r w:rsidR="00A601C8" w:rsidRPr="004F1B9E">
        <w:rPr>
          <w:rFonts w:cstheme="minorHAnsi"/>
          <w:sz w:val="24"/>
          <w:szCs w:val="24"/>
        </w:rPr>
        <w:t xml:space="preserve"> </w:t>
      </w:r>
    </w:p>
    <w:p w:rsidR="00DF7C59" w:rsidRPr="004924F2" w:rsidRDefault="006F16EC" w:rsidP="004924F2">
      <w:pPr>
        <w:pStyle w:val="NoSpacing"/>
        <w:numPr>
          <w:ilvl w:val="0"/>
          <w:numId w:val="4"/>
        </w:numPr>
        <w:rPr>
          <w:rFonts w:cstheme="minorHAnsi"/>
          <w:sz w:val="24"/>
          <w:szCs w:val="24"/>
        </w:rPr>
      </w:pPr>
      <w:r w:rsidRPr="004924F2">
        <w:rPr>
          <w:rFonts w:cstheme="minorHAnsi"/>
          <w:sz w:val="24"/>
          <w:szCs w:val="24"/>
        </w:rPr>
        <w:t>limit</w:t>
      </w:r>
      <w:r w:rsidR="004924F2">
        <w:rPr>
          <w:rFonts w:cstheme="minorHAnsi"/>
          <w:sz w:val="24"/>
          <w:szCs w:val="24"/>
        </w:rPr>
        <w:t>ed</w:t>
      </w:r>
      <w:r w:rsidRPr="004924F2">
        <w:rPr>
          <w:rFonts w:cstheme="minorHAnsi"/>
          <w:sz w:val="24"/>
          <w:szCs w:val="24"/>
        </w:rPr>
        <w:t xml:space="preserve"> the amount of fees that could be used for the HMIT program to $250,000 per year; and</w:t>
      </w:r>
      <w:r w:rsidR="00F71F5F" w:rsidRPr="004924F2">
        <w:rPr>
          <w:rFonts w:cstheme="minorHAnsi"/>
          <w:sz w:val="24"/>
          <w:szCs w:val="24"/>
        </w:rPr>
        <w:t xml:space="preserve"> importantly,</w:t>
      </w:r>
    </w:p>
    <w:p w:rsidR="006F16EC" w:rsidRPr="004F1B9E" w:rsidRDefault="006F16EC" w:rsidP="004F1B9E">
      <w:pPr>
        <w:pStyle w:val="NoSpacing"/>
        <w:numPr>
          <w:ilvl w:val="0"/>
          <w:numId w:val="4"/>
        </w:numPr>
        <w:rPr>
          <w:rFonts w:cstheme="minorHAnsi"/>
          <w:sz w:val="24"/>
          <w:szCs w:val="24"/>
        </w:rPr>
      </w:pPr>
      <w:r w:rsidRPr="004F1B9E">
        <w:rPr>
          <w:rFonts w:cstheme="minorHAnsi"/>
          <w:sz w:val="24"/>
          <w:szCs w:val="24"/>
        </w:rPr>
        <w:t>limit</w:t>
      </w:r>
      <w:r w:rsidR="00885002">
        <w:rPr>
          <w:rFonts w:cstheme="minorHAnsi"/>
          <w:sz w:val="24"/>
          <w:szCs w:val="24"/>
        </w:rPr>
        <w:t>ed</w:t>
      </w:r>
      <w:r w:rsidRPr="004F1B9E">
        <w:rPr>
          <w:rFonts w:cstheme="minorHAnsi"/>
          <w:sz w:val="24"/>
          <w:szCs w:val="24"/>
        </w:rPr>
        <w:t xml:space="preserve"> the total amount </w:t>
      </w:r>
      <w:r w:rsidR="00E152DA">
        <w:rPr>
          <w:rFonts w:cstheme="minorHAnsi"/>
          <w:sz w:val="24"/>
          <w:szCs w:val="24"/>
        </w:rPr>
        <w:t xml:space="preserve">of money </w:t>
      </w:r>
      <w:r w:rsidRPr="004F1B9E">
        <w:rPr>
          <w:rFonts w:cstheme="minorHAnsi"/>
          <w:sz w:val="24"/>
          <w:szCs w:val="24"/>
        </w:rPr>
        <w:t>available for HMEP grants to $12.</w:t>
      </w:r>
      <w:r w:rsidR="00A601C8" w:rsidRPr="004F1B9E">
        <w:rPr>
          <w:rFonts w:cstheme="minorHAnsi"/>
          <w:sz w:val="24"/>
          <w:szCs w:val="24"/>
        </w:rPr>
        <w:t>8</w:t>
      </w:r>
      <w:r w:rsidRPr="004F1B9E">
        <w:rPr>
          <w:rFonts w:cstheme="minorHAnsi"/>
          <w:sz w:val="24"/>
          <w:szCs w:val="24"/>
        </w:rPr>
        <w:t xml:space="preserve"> million.</w:t>
      </w:r>
    </w:p>
    <w:p w:rsidR="00C03664" w:rsidRPr="004F1B9E" w:rsidRDefault="00C03664" w:rsidP="003751F2">
      <w:pPr>
        <w:pStyle w:val="NoSpacing"/>
        <w:rPr>
          <w:rFonts w:cstheme="minorHAnsi"/>
          <w:sz w:val="24"/>
          <w:szCs w:val="24"/>
        </w:rPr>
      </w:pPr>
    </w:p>
    <w:p w:rsidR="00851B17" w:rsidRDefault="00851B17" w:rsidP="003751F2">
      <w:pPr>
        <w:pStyle w:val="NoSpacing"/>
        <w:rPr>
          <w:rFonts w:cstheme="minorHAnsi"/>
          <w:sz w:val="24"/>
          <w:szCs w:val="24"/>
        </w:rPr>
      </w:pPr>
    </w:p>
    <w:p w:rsidR="00F71F5F" w:rsidRPr="00F71F5F" w:rsidRDefault="00F71F5F" w:rsidP="003751F2">
      <w:pPr>
        <w:pStyle w:val="NoSpacing"/>
        <w:rPr>
          <w:rFonts w:cstheme="minorHAnsi"/>
          <w:sz w:val="24"/>
          <w:szCs w:val="24"/>
          <w:u w:val="single"/>
        </w:rPr>
      </w:pPr>
      <w:r w:rsidRPr="00F71F5F">
        <w:rPr>
          <w:rFonts w:cstheme="minorHAnsi"/>
          <w:sz w:val="24"/>
          <w:szCs w:val="24"/>
          <w:u w:val="single"/>
        </w:rPr>
        <w:t>Hazardous Materials Transportation Authorization Act of 1994</w:t>
      </w:r>
    </w:p>
    <w:p w:rsidR="00F71F5F" w:rsidRPr="004F1B9E" w:rsidRDefault="00F71F5F" w:rsidP="003751F2">
      <w:pPr>
        <w:pStyle w:val="NoSpacing"/>
        <w:rPr>
          <w:rFonts w:cstheme="minorHAnsi"/>
          <w:sz w:val="24"/>
          <w:szCs w:val="24"/>
        </w:rPr>
      </w:pPr>
    </w:p>
    <w:p w:rsidR="00885002" w:rsidRDefault="00851B17" w:rsidP="003751F2">
      <w:pPr>
        <w:pStyle w:val="NoSpacing"/>
        <w:rPr>
          <w:rFonts w:cstheme="minorHAnsi"/>
          <w:sz w:val="24"/>
          <w:szCs w:val="24"/>
        </w:rPr>
      </w:pPr>
      <w:r w:rsidRPr="004F1B9E">
        <w:rPr>
          <w:rFonts w:cstheme="minorHAnsi"/>
          <w:sz w:val="24"/>
          <w:szCs w:val="24"/>
        </w:rPr>
        <w:t xml:space="preserve">When Congress took up HMTA reauthorization in 1994, over $21 million had been collected by OHMS since </w:t>
      </w:r>
      <w:r w:rsidR="00885002">
        <w:rPr>
          <w:rFonts w:cstheme="minorHAnsi"/>
          <w:sz w:val="24"/>
          <w:szCs w:val="24"/>
        </w:rPr>
        <w:t>t</w:t>
      </w:r>
      <w:r w:rsidRPr="004F1B9E">
        <w:rPr>
          <w:rFonts w:cstheme="minorHAnsi"/>
          <w:sz w:val="24"/>
          <w:szCs w:val="24"/>
        </w:rPr>
        <w:t>he grants programs</w:t>
      </w:r>
      <w:r w:rsidR="00885002">
        <w:rPr>
          <w:rFonts w:cstheme="minorHAnsi"/>
          <w:sz w:val="24"/>
          <w:szCs w:val="24"/>
        </w:rPr>
        <w:t xml:space="preserve"> were established</w:t>
      </w:r>
      <w:r w:rsidR="00E152DA">
        <w:rPr>
          <w:rFonts w:cstheme="minorHAnsi"/>
          <w:sz w:val="24"/>
          <w:szCs w:val="24"/>
        </w:rPr>
        <w:t>.  I</w:t>
      </w:r>
      <w:r w:rsidRPr="004F1B9E">
        <w:rPr>
          <w:rFonts w:cstheme="minorHAnsi"/>
          <w:sz w:val="24"/>
          <w:szCs w:val="24"/>
        </w:rPr>
        <w:t xml:space="preserve">ndustry </w:t>
      </w:r>
      <w:r w:rsidR="00B47494">
        <w:rPr>
          <w:rFonts w:cstheme="minorHAnsi"/>
          <w:sz w:val="24"/>
          <w:szCs w:val="24"/>
        </w:rPr>
        <w:t xml:space="preserve">believed it had not </w:t>
      </w:r>
      <w:r w:rsidR="00E152DA">
        <w:rPr>
          <w:rFonts w:cstheme="minorHAnsi"/>
          <w:sz w:val="24"/>
          <w:szCs w:val="24"/>
        </w:rPr>
        <w:t xml:space="preserve">seen a reasonable </w:t>
      </w:r>
      <w:r w:rsidRPr="004F1B9E">
        <w:rPr>
          <w:rFonts w:cstheme="minorHAnsi"/>
          <w:sz w:val="24"/>
          <w:szCs w:val="24"/>
        </w:rPr>
        <w:t xml:space="preserve">return on </w:t>
      </w:r>
      <w:r w:rsidR="00F71F5F">
        <w:rPr>
          <w:rFonts w:cstheme="minorHAnsi"/>
          <w:sz w:val="24"/>
          <w:szCs w:val="24"/>
        </w:rPr>
        <w:t xml:space="preserve">its </w:t>
      </w:r>
      <w:r w:rsidRPr="004F1B9E">
        <w:rPr>
          <w:rFonts w:cstheme="minorHAnsi"/>
          <w:sz w:val="24"/>
          <w:szCs w:val="24"/>
        </w:rPr>
        <w:t>investment</w:t>
      </w:r>
      <w:r w:rsidR="00885002">
        <w:rPr>
          <w:rFonts w:cstheme="minorHAnsi"/>
          <w:sz w:val="24"/>
          <w:szCs w:val="24"/>
        </w:rPr>
        <w:t xml:space="preserve">, nor could </w:t>
      </w:r>
      <w:r w:rsidR="00E152DA">
        <w:rPr>
          <w:rFonts w:cstheme="minorHAnsi"/>
          <w:sz w:val="24"/>
          <w:szCs w:val="24"/>
        </w:rPr>
        <w:t>we</w:t>
      </w:r>
      <w:r w:rsidR="00885002">
        <w:rPr>
          <w:rFonts w:cstheme="minorHAnsi"/>
          <w:sz w:val="24"/>
          <w:szCs w:val="24"/>
        </w:rPr>
        <w:t xml:space="preserve"> obtain clear information about how the money was being used</w:t>
      </w:r>
      <w:r w:rsidRPr="004F1B9E">
        <w:rPr>
          <w:rFonts w:cstheme="minorHAnsi"/>
          <w:sz w:val="24"/>
          <w:szCs w:val="24"/>
        </w:rPr>
        <w:t xml:space="preserve">.  </w:t>
      </w:r>
    </w:p>
    <w:p w:rsidR="00885002" w:rsidRDefault="00885002" w:rsidP="003751F2">
      <w:pPr>
        <w:pStyle w:val="NoSpacing"/>
        <w:rPr>
          <w:rFonts w:cstheme="minorHAnsi"/>
          <w:sz w:val="24"/>
          <w:szCs w:val="24"/>
        </w:rPr>
      </w:pPr>
    </w:p>
    <w:p w:rsidR="00885002" w:rsidRDefault="00851B17" w:rsidP="003751F2">
      <w:pPr>
        <w:pStyle w:val="NoSpacing"/>
        <w:rPr>
          <w:rFonts w:cstheme="minorHAnsi"/>
          <w:sz w:val="24"/>
          <w:szCs w:val="24"/>
        </w:rPr>
      </w:pPr>
      <w:r w:rsidRPr="004F1B9E">
        <w:rPr>
          <w:rFonts w:cstheme="minorHAnsi"/>
          <w:sz w:val="24"/>
          <w:szCs w:val="24"/>
        </w:rPr>
        <w:t>Industry wasn’t the only stakeholder questioning the accomplishments of the programs.  The Int</w:t>
      </w:r>
      <w:r w:rsidR="00885002">
        <w:rPr>
          <w:rFonts w:cstheme="minorHAnsi"/>
          <w:sz w:val="24"/>
          <w:szCs w:val="24"/>
        </w:rPr>
        <w:t>ernational Association of Fire F</w:t>
      </w:r>
      <w:r w:rsidRPr="004F1B9E">
        <w:rPr>
          <w:rFonts w:cstheme="minorHAnsi"/>
          <w:sz w:val="24"/>
          <w:szCs w:val="24"/>
        </w:rPr>
        <w:t xml:space="preserve">ighters </w:t>
      </w:r>
      <w:r w:rsidR="00885002">
        <w:rPr>
          <w:rFonts w:cstheme="minorHAnsi"/>
          <w:sz w:val="24"/>
          <w:szCs w:val="24"/>
        </w:rPr>
        <w:t xml:space="preserve">(IAFF) said </w:t>
      </w:r>
      <w:r w:rsidRPr="004F1B9E">
        <w:rPr>
          <w:rFonts w:cstheme="minorHAnsi"/>
          <w:sz w:val="24"/>
          <w:szCs w:val="24"/>
        </w:rPr>
        <w:t xml:space="preserve">that no training grant funds were trickling down to them.  </w:t>
      </w:r>
    </w:p>
    <w:p w:rsidR="00885002" w:rsidRDefault="00885002" w:rsidP="003751F2">
      <w:pPr>
        <w:pStyle w:val="NoSpacing"/>
        <w:rPr>
          <w:rFonts w:cstheme="minorHAnsi"/>
          <w:sz w:val="24"/>
          <w:szCs w:val="24"/>
        </w:rPr>
      </w:pPr>
    </w:p>
    <w:p w:rsidR="00682BB1" w:rsidRPr="004F1B9E" w:rsidRDefault="00851B17" w:rsidP="003751F2">
      <w:pPr>
        <w:pStyle w:val="NoSpacing"/>
        <w:rPr>
          <w:rFonts w:cstheme="minorHAnsi"/>
          <w:sz w:val="24"/>
          <w:szCs w:val="24"/>
        </w:rPr>
      </w:pPr>
      <w:r w:rsidRPr="004F1B9E">
        <w:rPr>
          <w:rFonts w:cstheme="minorHAnsi"/>
          <w:sz w:val="24"/>
          <w:szCs w:val="24"/>
        </w:rPr>
        <w:t>In resp</w:t>
      </w:r>
      <w:r w:rsidR="00885002">
        <w:rPr>
          <w:rFonts w:cstheme="minorHAnsi"/>
          <w:sz w:val="24"/>
          <w:szCs w:val="24"/>
        </w:rPr>
        <w:t xml:space="preserve">onse, Congress created the Supplemental Public-Sector Training </w:t>
      </w:r>
      <w:r w:rsidRPr="004F1B9E">
        <w:rPr>
          <w:rFonts w:cstheme="minorHAnsi"/>
          <w:sz w:val="24"/>
          <w:szCs w:val="24"/>
        </w:rPr>
        <w:t>grants</w:t>
      </w:r>
      <w:r w:rsidR="00682BB1" w:rsidRPr="004F1B9E">
        <w:rPr>
          <w:rFonts w:cstheme="minorHAnsi"/>
          <w:sz w:val="24"/>
          <w:szCs w:val="24"/>
        </w:rPr>
        <w:t xml:space="preserve">, gave OHMS authority to request information from states about the hazmat fees they impose, and directed the agency to issue a report on the allocation and uses of training grants.  </w:t>
      </w:r>
    </w:p>
    <w:p w:rsidR="00682BB1" w:rsidRPr="004F1B9E" w:rsidRDefault="00682BB1" w:rsidP="003751F2">
      <w:pPr>
        <w:pStyle w:val="NoSpacing"/>
        <w:rPr>
          <w:rFonts w:cstheme="minorHAnsi"/>
          <w:sz w:val="24"/>
          <w:szCs w:val="24"/>
        </w:rPr>
      </w:pPr>
    </w:p>
    <w:p w:rsidR="00851B17" w:rsidRPr="004F1B9E" w:rsidRDefault="00682BB1" w:rsidP="003751F2">
      <w:pPr>
        <w:pStyle w:val="NoSpacing"/>
        <w:rPr>
          <w:rFonts w:cstheme="minorHAnsi"/>
          <w:sz w:val="24"/>
          <w:szCs w:val="24"/>
        </w:rPr>
      </w:pPr>
      <w:r w:rsidRPr="004F1B9E">
        <w:rPr>
          <w:rFonts w:cstheme="minorHAnsi"/>
          <w:sz w:val="24"/>
          <w:szCs w:val="24"/>
        </w:rPr>
        <w:lastRenderedPageBreak/>
        <w:t xml:space="preserve">The report was </w:t>
      </w:r>
      <w:r w:rsidR="00F71F5F">
        <w:rPr>
          <w:rFonts w:cstheme="minorHAnsi"/>
          <w:sz w:val="24"/>
          <w:szCs w:val="24"/>
        </w:rPr>
        <w:t xml:space="preserve">delivered </w:t>
      </w:r>
      <w:r w:rsidRPr="004F1B9E">
        <w:rPr>
          <w:rFonts w:cstheme="minorHAnsi"/>
          <w:sz w:val="24"/>
          <w:szCs w:val="24"/>
        </w:rPr>
        <w:t xml:space="preserve">a year late and, to the disappointment of fee-payers, the findings were anecdotal and aspirational.  Fee-payers wanted retrospective accounting, including </w:t>
      </w:r>
      <w:r w:rsidR="00CA0AC0">
        <w:rPr>
          <w:rFonts w:cstheme="minorHAnsi"/>
          <w:sz w:val="24"/>
          <w:szCs w:val="24"/>
        </w:rPr>
        <w:t xml:space="preserve">a list of </w:t>
      </w:r>
      <w:r w:rsidRPr="004F1B9E">
        <w:rPr>
          <w:rFonts w:cstheme="minorHAnsi"/>
          <w:sz w:val="24"/>
          <w:szCs w:val="24"/>
        </w:rPr>
        <w:t xml:space="preserve">who the ultimate </w:t>
      </w:r>
      <w:r w:rsidR="00997E49" w:rsidRPr="004F1B9E">
        <w:rPr>
          <w:rFonts w:cstheme="minorHAnsi"/>
          <w:sz w:val="24"/>
          <w:szCs w:val="24"/>
        </w:rPr>
        <w:t>grantees were</w:t>
      </w:r>
      <w:r w:rsidRPr="004F1B9E">
        <w:rPr>
          <w:rFonts w:cstheme="minorHAnsi"/>
          <w:sz w:val="24"/>
          <w:szCs w:val="24"/>
        </w:rPr>
        <w:t xml:space="preserve">.  </w:t>
      </w:r>
      <w:r w:rsidR="00997E49" w:rsidRPr="004F1B9E">
        <w:rPr>
          <w:rFonts w:cstheme="minorHAnsi"/>
          <w:sz w:val="24"/>
          <w:szCs w:val="24"/>
        </w:rPr>
        <w:t xml:space="preserve">We </w:t>
      </w:r>
      <w:r w:rsidR="00CA0AC0">
        <w:rPr>
          <w:rFonts w:cstheme="minorHAnsi"/>
          <w:sz w:val="24"/>
          <w:szCs w:val="24"/>
        </w:rPr>
        <w:t xml:space="preserve">also </w:t>
      </w:r>
      <w:r w:rsidR="00997E49" w:rsidRPr="004F1B9E">
        <w:rPr>
          <w:rFonts w:cstheme="minorHAnsi"/>
          <w:sz w:val="24"/>
          <w:szCs w:val="24"/>
        </w:rPr>
        <w:t xml:space="preserve">were interested in outcomes.  </w:t>
      </w:r>
      <w:r w:rsidRPr="004F1B9E">
        <w:rPr>
          <w:rFonts w:cstheme="minorHAnsi"/>
          <w:sz w:val="24"/>
          <w:szCs w:val="24"/>
        </w:rPr>
        <w:t xml:space="preserve">For example, if </w:t>
      </w:r>
      <w:r w:rsidR="00251C81">
        <w:rPr>
          <w:rFonts w:cstheme="minorHAnsi"/>
          <w:sz w:val="24"/>
          <w:szCs w:val="24"/>
        </w:rPr>
        <w:t>grant application envisioned training 100 emergency responders</w:t>
      </w:r>
      <w:r w:rsidRPr="004F1B9E">
        <w:rPr>
          <w:rFonts w:cstheme="minorHAnsi"/>
          <w:sz w:val="24"/>
          <w:szCs w:val="24"/>
        </w:rPr>
        <w:t xml:space="preserve">, </w:t>
      </w:r>
      <w:r w:rsidR="00024204">
        <w:rPr>
          <w:rFonts w:cstheme="minorHAnsi"/>
          <w:sz w:val="24"/>
          <w:szCs w:val="24"/>
        </w:rPr>
        <w:t>we</w:t>
      </w:r>
      <w:r w:rsidR="00251C81">
        <w:rPr>
          <w:rFonts w:cstheme="minorHAnsi"/>
          <w:sz w:val="24"/>
          <w:szCs w:val="24"/>
        </w:rPr>
        <w:t xml:space="preserve"> wanted to </w:t>
      </w:r>
      <w:r w:rsidR="00024204">
        <w:rPr>
          <w:rFonts w:cstheme="minorHAnsi"/>
          <w:sz w:val="24"/>
          <w:szCs w:val="24"/>
        </w:rPr>
        <w:t xml:space="preserve">know </w:t>
      </w:r>
      <w:r w:rsidR="00997E49" w:rsidRPr="004F1B9E">
        <w:rPr>
          <w:rFonts w:cstheme="minorHAnsi"/>
          <w:sz w:val="24"/>
          <w:szCs w:val="24"/>
        </w:rPr>
        <w:t xml:space="preserve">how many responders </w:t>
      </w:r>
      <w:r w:rsidR="00251C81">
        <w:rPr>
          <w:rFonts w:cstheme="minorHAnsi"/>
          <w:sz w:val="24"/>
          <w:szCs w:val="24"/>
        </w:rPr>
        <w:t xml:space="preserve">had </w:t>
      </w:r>
      <w:r w:rsidR="00997E49" w:rsidRPr="004F1B9E">
        <w:rPr>
          <w:rFonts w:cstheme="minorHAnsi"/>
          <w:sz w:val="24"/>
          <w:szCs w:val="24"/>
        </w:rPr>
        <w:t xml:space="preserve">actually </w:t>
      </w:r>
      <w:r w:rsidR="00251C81">
        <w:rPr>
          <w:rFonts w:cstheme="minorHAnsi"/>
          <w:sz w:val="24"/>
          <w:szCs w:val="24"/>
        </w:rPr>
        <w:t xml:space="preserve">been </w:t>
      </w:r>
      <w:r w:rsidR="00997E49" w:rsidRPr="004F1B9E">
        <w:rPr>
          <w:rFonts w:cstheme="minorHAnsi"/>
          <w:sz w:val="24"/>
          <w:szCs w:val="24"/>
        </w:rPr>
        <w:t xml:space="preserve">trained and where these </w:t>
      </w:r>
      <w:r w:rsidR="00C56ED2">
        <w:rPr>
          <w:rFonts w:cstheme="minorHAnsi"/>
          <w:sz w:val="24"/>
          <w:szCs w:val="24"/>
        </w:rPr>
        <w:t xml:space="preserve">responders </w:t>
      </w:r>
      <w:r w:rsidR="00251C81">
        <w:rPr>
          <w:rFonts w:cstheme="minorHAnsi"/>
          <w:sz w:val="24"/>
          <w:szCs w:val="24"/>
        </w:rPr>
        <w:t>we</w:t>
      </w:r>
      <w:r w:rsidR="00024204">
        <w:rPr>
          <w:rFonts w:cstheme="minorHAnsi"/>
          <w:sz w:val="24"/>
          <w:szCs w:val="24"/>
        </w:rPr>
        <w:t xml:space="preserve">re </w:t>
      </w:r>
      <w:r w:rsidR="00997E49" w:rsidRPr="004F1B9E">
        <w:rPr>
          <w:rFonts w:cstheme="minorHAnsi"/>
          <w:sz w:val="24"/>
          <w:szCs w:val="24"/>
        </w:rPr>
        <w:t xml:space="preserve">serving.  IPs also asked for this information to be provided annually and to include disclosures by grantees receiving planning funds.  </w:t>
      </w:r>
    </w:p>
    <w:p w:rsidR="00997E49" w:rsidRDefault="00997E49" w:rsidP="003751F2">
      <w:pPr>
        <w:pStyle w:val="NoSpacing"/>
        <w:rPr>
          <w:rFonts w:cstheme="minorHAnsi"/>
          <w:sz w:val="24"/>
          <w:szCs w:val="24"/>
        </w:rPr>
      </w:pPr>
    </w:p>
    <w:p w:rsidR="00C56ED2" w:rsidRPr="00C56ED2" w:rsidRDefault="00C56ED2" w:rsidP="003751F2">
      <w:pPr>
        <w:pStyle w:val="NoSpacing"/>
        <w:rPr>
          <w:rFonts w:cstheme="minorHAnsi"/>
          <w:sz w:val="24"/>
          <w:szCs w:val="24"/>
          <w:u w:val="single"/>
        </w:rPr>
      </w:pPr>
      <w:r>
        <w:rPr>
          <w:rFonts w:cstheme="minorHAnsi"/>
          <w:sz w:val="24"/>
          <w:szCs w:val="24"/>
          <w:u w:val="single"/>
        </w:rPr>
        <w:t>SAF</w:t>
      </w:r>
      <w:r w:rsidRPr="00C56ED2">
        <w:rPr>
          <w:rFonts w:cstheme="minorHAnsi"/>
          <w:sz w:val="24"/>
          <w:szCs w:val="24"/>
          <w:u w:val="single"/>
        </w:rPr>
        <w:t>TEA-</w:t>
      </w:r>
      <w:r w:rsidR="00B47494">
        <w:rPr>
          <w:rFonts w:cstheme="minorHAnsi"/>
          <w:sz w:val="24"/>
          <w:szCs w:val="24"/>
          <w:u w:val="single"/>
        </w:rPr>
        <w:t xml:space="preserve">LU </w:t>
      </w:r>
      <w:r w:rsidR="00251C81">
        <w:rPr>
          <w:rFonts w:cstheme="minorHAnsi"/>
          <w:sz w:val="24"/>
          <w:szCs w:val="24"/>
          <w:u w:val="single"/>
        </w:rPr>
        <w:t xml:space="preserve">(2005) </w:t>
      </w:r>
    </w:p>
    <w:p w:rsidR="00C56ED2" w:rsidRPr="004F1B9E" w:rsidRDefault="00C56ED2" w:rsidP="003751F2">
      <w:pPr>
        <w:pStyle w:val="NoSpacing"/>
        <w:rPr>
          <w:rFonts w:cstheme="minorHAnsi"/>
          <w:sz w:val="24"/>
          <w:szCs w:val="24"/>
        </w:rPr>
      </w:pPr>
    </w:p>
    <w:p w:rsidR="00E836B0" w:rsidRPr="004F1B9E" w:rsidRDefault="00997E49" w:rsidP="003751F2">
      <w:pPr>
        <w:pStyle w:val="NoSpacing"/>
        <w:rPr>
          <w:rFonts w:cstheme="minorHAnsi"/>
          <w:sz w:val="24"/>
          <w:szCs w:val="24"/>
        </w:rPr>
      </w:pPr>
      <w:r w:rsidRPr="004F1B9E">
        <w:rPr>
          <w:rFonts w:cstheme="minorHAnsi"/>
          <w:sz w:val="24"/>
          <w:szCs w:val="24"/>
        </w:rPr>
        <w:t xml:space="preserve">Before the IPs had another opportunity to ask Congress to strengthen reporting requirements, the horrific terrorist attacks of 9/11 occurred.  </w:t>
      </w:r>
      <w:r w:rsidR="001A029F" w:rsidRPr="004F1B9E">
        <w:rPr>
          <w:rFonts w:cstheme="minorHAnsi"/>
          <w:sz w:val="24"/>
          <w:szCs w:val="24"/>
        </w:rPr>
        <w:t xml:space="preserve">9/11 showed the need for properly trained responders.  </w:t>
      </w:r>
      <w:r w:rsidR="00BE1C99" w:rsidRPr="004F1B9E">
        <w:rPr>
          <w:rFonts w:cstheme="minorHAnsi"/>
          <w:sz w:val="24"/>
          <w:szCs w:val="24"/>
        </w:rPr>
        <w:t>In response, Congress greatly increased funding to FEMA [</w:t>
      </w:r>
      <w:r w:rsidR="00BE1C99" w:rsidRPr="004F1B9E">
        <w:rPr>
          <w:rFonts w:cstheme="minorHAnsi"/>
          <w:i/>
          <w:sz w:val="24"/>
          <w:szCs w:val="24"/>
        </w:rPr>
        <w:t>Federal Emergency Management Administration</w:t>
      </w:r>
      <w:r w:rsidR="00BE1C99" w:rsidRPr="00947AFA">
        <w:rPr>
          <w:rFonts w:cstheme="minorHAnsi"/>
          <w:sz w:val="24"/>
          <w:szCs w:val="24"/>
        </w:rPr>
        <w:t xml:space="preserve">] for the training of emergency responders.  </w:t>
      </w:r>
      <w:r w:rsidR="00BE1C99" w:rsidRPr="004F1B9E">
        <w:rPr>
          <w:rFonts w:cstheme="minorHAnsi"/>
          <w:sz w:val="24"/>
          <w:szCs w:val="24"/>
        </w:rPr>
        <w:t>So,</w:t>
      </w:r>
      <w:r w:rsidR="005B55D2" w:rsidRPr="004F1B9E">
        <w:rPr>
          <w:rFonts w:cstheme="minorHAnsi"/>
          <w:sz w:val="24"/>
          <w:szCs w:val="24"/>
        </w:rPr>
        <w:t xml:space="preserve"> when Congress turned again to HMTA reauthorization legislation in 2005, the IPs recommended transferring the OHMS grants to FEMA</w:t>
      </w:r>
      <w:r w:rsidR="00E836B0" w:rsidRPr="004F1B9E">
        <w:rPr>
          <w:rFonts w:cstheme="minorHAnsi"/>
          <w:sz w:val="24"/>
          <w:szCs w:val="24"/>
        </w:rPr>
        <w:t xml:space="preserve"> to save administrative costs and to better leverage funds </w:t>
      </w:r>
      <w:r w:rsidR="00B47494">
        <w:rPr>
          <w:rFonts w:cstheme="minorHAnsi"/>
          <w:sz w:val="24"/>
          <w:szCs w:val="24"/>
        </w:rPr>
        <w:t xml:space="preserve">for </w:t>
      </w:r>
      <w:r w:rsidR="00E836B0" w:rsidRPr="004F1B9E">
        <w:rPr>
          <w:rFonts w:cstheme="minorHAnsi"/>
          <w:sz w:val="24"/>
          <w:szCs w:val="24"/>
        </w:rPr>
        <w:t>training needs</w:t>
      </w:r>
      <w:r w:rsidR="005B55D2" w:rsidRPr="004F1B9E">
        <w:rPr>
          <w:rFonts w:cstheme="minorHAnsi"/>
          <w:sz w:val="24"/>
          <w:szCs w:val="24"/>
        </w:rPr>
        <w:t xml:space="preserve">.  </w:t>
      </w:r>
      <w:r w:rsidR="001A029F" w:rsidRPr="004F1B9E">
        <w:rPr>
          <w:rFonts w:cstheme="minorHAnsi"/>
          <w:sz w:val="24"/>
          <w:szCs w:val="24"/>
        </w:rPr>
        <w:t xml:space="preserve">The perennial need to train emergency responders </w:t>
      </w:r>
      <w:r w:rsidR="005B55D2" w:rsidRPr="004F1B9E">
        <w:rPr>
          <w:rFonts w:cstheme="minorHAnsi"/>
          <w:sz w:val="24"/>
          <w:szCs w:val="24"/>
        </w:rPr>
        <w:t xml:space="preserve">was reaffirmed </w:t>
      </w:r>
      <w:r w:rsidR="00C56ED2">
        <w:rPr>
          <w:rFonts w:cstheme="minorHAnsi"/>
          <w:sz w:val="24"/>
          <w:szCs w:val="24"/>
        </w:rPr>
        <w:t>during</w:t>
      </w:r>
      <w:r w:rsidR="005B55D2" w:rsidRPr="004F1B9E">
        <w:rPr>
          <w:rFonts w:cstheme="minorHAnsi"/>
          <w:sz w:val="24"/>
          <w:szCs w:val="24"/>
        </w:rPr>
        <w:t xml:space="preserve"> the aftermath of hurricanes Katerina and Rita later that year.  </w:t>
      </w:r>
    </w:p>
    <w:p w:rsidR="00E836B0" w:rsidRPr="004F1B9E" w:rsidRDefault="00E836B0" w:rsidP="003751F2">
      <w:pPr>
        <w:pStyle w:val="NoSpacing"/>
        <w:rPr>
          <w:rFonts w:cstheme="minorHAnsi"/>
          <w:sz w:val="24"/>
          <w:szCs w:val="24"/>
        </w:rPr>
      </w:pPr>
    </w:p>
    <w:p w:rsidR="00E836B0" w:rsidRPr="004F1B9E" w:rsidRDefault="00885002" w:rsidP="003751F2">
      <w:pPr>
        <w:pStyle w:val="NoSpacing"/>
        <w:rPr>
          <w:rFonts w:cstheme="minorHAnsi"/>
          <w:sz w:val="24"/>
          <w:szCs w:val="24"/>
        </w:rPr>
      </w:pPr>
      <w:r>
        <w:rPr>
          <w:rFonts w:cstheme="minorHAnsi"/>
          <w:sz w:val="24"/>
          <w:szCs w:val="24"/>
        </w:rPr>
        <w:t>Also, C</w:t>
      </w:r>
      <w:r w:rsidR="00E836B0" w:rsidRPr="004F1B9E">
        <w:rPr>
          <w:rFonts w:cstheme="minorHAnsi"/>
          <w:sz w:val="24"/>
          <w:szCs w:val="24"/>
        </w:rPr>
        <w:t xml:space="preserve">ongressional opinion </w:t>
      </w:r>
      <w:r w:rsidR="00D019D4" w:rsidRPr="004F1B9E">
        <w:rPr>
          <w:rFonts w:cstheme="minorHAnsi"/>
          <w:sz w:val="24"/>
          <w:szCs w:val="24"/>
        </w:rPr>
        <w:t>about the adequacy of resour</w:t>
      </w:r>
      <w:r w:rsidR="001A029F" w:rsidRPr="004F1B9E">
        <w:rPr>
          <w:rFonts w:cstheme="minorHAnsi"/>
          <w:sz w:val="24"/>
          <w:szCs w:val="24"/>
        </w:rPr>
        <w:t>c</w:t>
      </w:r>
      <w:r w:rsidR="00D019D4" w:rsidRPr="004F1B9E">
        <w:rPr>
          <w:rFonts w:cstheme="minorHAnsi"/>
          <w:sz w:val="24"/>
          <w:szCs w:val="24"/>
        </w:rPr>
        <w:t xml:space="preserve">es available </w:t>
      </w:r>
      <w:r w:rsidR="00096CCA">
        <w:rPr>
          <w:rFonts w:cstheme="minorHAnsi"/>
          <w:sz w:val="24"/>
          <w:szCs w:val="24"/>
        </w:rPr>
        <w:t xml:space="preserve">to the grants programs was </w:t>
      </w:r>
      <w:r w:rsidR="00D019D4" w:rsidRPr="004F1B9E">
        <w:rPr>
          <w:rFonts w:cstheme="minorHAnsi"/>
          <w:sz w:val="24"/>
          <w:szCs w:val="24"/>
        </w:rPr>
        <w:t xml:space="preserve">colored by OHMS’s failure to adjust fees, as required by statute, to ensure that the amount being collected </w:t>
      </w:r>
      <w:r w:rsidR="00FB77FE" w:rsidRPr="004F1B9E">
        <w:rPr>
          <w:rFonts w:cstheme="minorHAnsi"/>
          <w:sz w:val="24"/>
          <w:szCs w:val="24"/>
        </w:rPr>
        <w:t xml:space="preserve">did not result in unspent balances.  By 2003, OHMS had </w:t>
      </w:r>
      <w:r w:rsidR="00251C81">
        <w:rPr>
          <w:rFonts w:cstheme="minorHAnsi"/>
          <w:sz w:val="24"/>
          <w:szCs w:val="24"/>
        </w:rPr>
        <w:t xml:space="preserve">collected </w:t>
      </w:r>
      <w:r w:rsidR="00FB77FE" w:rsidRPr="004F1B9E">
        <w:rPr>
          <w:rFonts w:cstheme="minorHAnsi"/>
          <w:sz w:val="24"/>
          <w:szCs w:val="24"/>
        </w:rPr>
        <w:t>over $22 million in carryover funds.  These revenues were the result of excess collections given the $12.</w:t>
      </w:r>
      <w:r w:rsidR="00A601C8" w:rsidRPr="004F1B9E">
        <w:rPr>
          <w:rFonts w:cstheme="minorHAnsi"/>
          <w:sz w:val="24"/>
          <w:szCs w:val="24"/>
        </w:rPr>
        <w:t>8</w:t>
      </w:r>
      <w:r w:rsidR="00FB77FE" w:rsidRPr="004F1B9E">
        <w:rPr>
          <w:rFonts w:cstheme="minorHAnsi"/>
          <w:sz w:val="24"/>
          <w:szCs w:val="24"/>
        </w:rPr>
        <w:t xml:space="preserve"> million </w:t>
      </w:r>
      <w:r w:rsidR="00C56ED2">
        <w:rPr>
          <w:rFonts w:cstheme="minorHAnsi"/>
          <w:sz w:val="24"/>
          <w:szCs w:val="24"/>
        </w:rPr>
        <w:t xml:space="preserve">HMEP </w:t>
      </w:r>
      <w:r w:rsidR="00A601C8" w:rsidRPr="004F1B9E">
        <w:rPr>
          <w:rFonts w:cstheme="minorHAnsi"/>
          <w:sz w:val="24"/>
          <w:szCs w:val="24"/>
        </w:rPr>
        <w:t xml:space="preserve">and other </w:t>
      </w:r>
      <w:r w:rsidR="00C56ED2">
        <w:rPr>
          <w:rFonts w:cstheme="minorHAnsi"/>
          <w:sz w:val="24"/>
          <w:szCs w:val="24"/>
        </w:rPr>
        <w:t xml:space="preserve">grant program </w:t>
      </w:r>
      <w:r w:rsidR="00FB77FE" w:rsidRPr="004F1B9E">
        <w:rPr>
          <w:rFonts w:cstheme="minorHAnsi"/>
          <w:sz w:val="24"/>
          <w:szCs w:val="24"/>
        </w:rPr>
        <w:t>cap</w:t>
      </w:r>
      <w:r w:rsidR="00A601C8" w:rsidRPr="004F1B9E">
        <w:rPr>
          <w:rFonts w:cstheme="minorHAnsi"/>
          <w:sz w:val="24"/>
          <w:szCs w:val="24"/>
        </w:rPr>
        <w:t>s</w:t>
      </w:r>
      <w:r w:rsidR="00FB77FE" w:rsidRPr="004F1B9E">
        <w:rPr>
          <w:rFonts w:cstheme="minorHAnsi"/>
          <w:sz w:val="24"/>
          <w:szCs w:val="24"/>
        </w:rPr>
        <w:t xml:space="preserve"> on </w:t>
      </w:r>
      <w:r w:rsidR="00C56ED2">
        <w:rPr>
          <w:rFonts w:cstheme="minorHAnsi"/>
          <w:sz w:val="24"/>
          <w:szCs w:val="24"/>
        </w:rPr>
        <w:t xml:space="preserve">fund </w:t>
      </w:r>
      <w:r w:rsidR="00FB77FE" w:rsidRPr="004F1B9E">
        <w:rPr>
          <w:rFonts w:cstheme="minorHAnsi"/>
          <w:sz w:val="24"/>
          <w:szCs w:val="24"/>
        </w:rPr>
        <w:t xml:space="preserve">distributions.  </w:t>
      </w:r>
      <w:r w:rsidR="00A601C8" w:rsidRPr="004F1B9E">
        <w:rPr>
          <w:rFonts w:cstheme="minorHAnsi"/>
          <w:sz w:val="24"/>
          <w:szCs w:val="24"/>
        </w:rPr>
        <w:t xml:space="preserve">That year, the IPs sued DOT to adjust the fees downward; DOT settled by agreeing to lower fees.  </w:t>
      </w:r>
    </w:p>
    <w:p w:rsidR="00D019D4" w:rsidRPr="004F1B9E" w:rsidRDefault="00D019D4" w:rsidP="003751F2">
      <w:pPr>
        <w:pStyle w:val="NoSpacing"/>
        <w:rPr>
          <w:rFonts w:cstheme="minorHAnsi"/>
          <w:sz w:val="24"/>
          <w:szCs w:val="24"/>
        </w:rPr>
      </w:pPr>
    </w:p>
    <w:p w:rsidR="00885002" w:rsidRDefault="00251C81" w:rsidP="003751F2">
      <w:pPr>
        <w:pStyle w:val="NoSpacing"/>
        <w:rPr>
          <w:rFonts w:cstheme="minorHAnsi"/>
          <w:sz w:val="24"/>
          <w:szCs w:val="24"/>
        </w:rPr>
      </w:pPr>
      <w:r>
        <w:rPr>
          <w:rFonts w:cstheme="minorHAnsi"/>
          <w:sz w:val="24"/>
          <w:szCs w:val="24"/>
        </w:rPr>
        <w:t>T</w:t>
      </w:r>
      <w:r w:rsidR="00C56ED2">
        <w:rPr>
          <w:rFonts w:cstheme="minorHAnsi"/>
          <w:sz w:val="24"/>
          <w:szCs w:val="24"/>
        </w:rPr>
        <w:t>he 2005 amendments</w:t>
      </w:r>
      <w:r w:rsidR="00A601C8" w:rsidRPr="004F1B9E">
        <w:rPr>
          <w:rFonts w:cstheme="minorHAnsi"/>
          <w:sz w:val="24"/>
          <w:szCs w:val="24"/>
        </w:rPr>
        <w:t xml:space="preserve"> increased the annual amount that the Secretary could distribut</w:t>
      </w:r>
      <w:r w:rsidR="00611907" w:rsidRPr="004F1B9E">
        <w:rPr>
          <w:rFonts w:cstheme="minorHAnsi"/>
          <w:sz w:val="24"/>
          <w:szCs w:val="24"/>
        </w:rPr>
        <w:t>e for HMEP grants</w:t>
      </w:r>
      <w:r w:rsidR="00A601C8" w:rsidRPr="004F1B9E">
        <w:rPr>
          <w:rFonts w:cstheme="minorHAnsi"/>
          <w:sz w:val="24"/>
          <w:szCs w:val="24"/>
        </w:rPr>
        <w:t xml:space="preserve"> from $12.8 million to $</w:t>
      </w:r>
      <w:r w:rsidR="00611907" w:rsidRPr="004F1B9E">
        <w:rPr>
          <w:rFonts w:cstheme="minorHAnsi"/>
          <w:sz w:val="24"/>
          <w:szCs w:val="24"/>
        </w:rPr>
        <w:t>21.8 million</w:t>
      </w:r>
      <w:r w:rsidR="00D469F4" w:rsidRPr="004F1B9E">
        <w:rPr>
          <w:rFonts w:cstheme="minorHAnsi"/>
          <w:sz w:val="24"/>
          <w:szCs w:val="24"/>
        </w:rPr>
        <w:t xml:space="preserve">.  In doing so, Congress recognized the </w:t>
      </w:r>
      <w:r w:rsidR="00F25386" w:rsidRPr="004F1B9E">
        <w:rPr>
          <w:rFonts w:cstheme="minorHAnsi"/>
          <w:sz w:val="24"/>
          <w:szCs w:val="24"/>
        </w:rPr>
        <w:t xml:space="preserve">relative greater importance of training to planning needs and provided discretionary authority to the Secretary to reallocate some or all of the new funds set aside for planning to training grants.  </w:t>
      </w:r>
    </w:p>
    <w:p w:rsidR="00885002" w:rsidRDefault="00885002" w:rsidP="003751F2">
      <w:pPr>
        <w:pStyle w:val="NoSpacing"/>
        <w:rPr>
          <w:rFonts w:cstheme="minorHAnsi"/>
          <w:sz w:val="24"/>
          <w:szCs w:val="24"/>
        </w:rPr>
      </w:pPr>
    </w:p>
    <w:p w:rsidR="00611907" w:rsidRPr="004F1B9E" w:rsidRDefault="00F25386" w:rsidP="003751F2">
      <w:pPr>
        <w:pStyle w:val="NoSpacing"/>
        <w:rPr>
          <w:rFonts w:cstheme="minorHAnsi"/>
          <w:sz w:val="24"/>
          <w:szCs w:val="24"/>
        </w:rPr>
      </w:pPr>
      <w:r w:rsidRPr="004F1B9E">
        <w:rPr>
          <w:rFonts w:cstheme="minorHAnsi"/>
          <w:sz w:val="24"/>
          <w:szCs w:val="24"/>
        </w:rPr>
        <w:t>The spending cap for the HMIT grants had been raised to $3 million in the 1994 amendments and another $1 million was added at this time.  The SPST remained at $1 million per year.  The increases to the grant programs were not intended to raise fees</w:t>
      </w:r>
      <w:r w:rsidR="00D15BC9" w:rsidRPr="004F1B9E">
        <w:rPr>
          <w:rFonts w:cstheme="minorHAnsi"/>
          <w:sz w:val="24"/>
          <w:szCs w:val="24"/>
        </w:rPr>
        <w:t>,</w:t>
      </w:r>
      <w:r w:rsidRPr="004F1B9E">
        <w:rPr>
          <w:rFonts w:cstheme="minorHAnsi"/>
          <w:sz w:val="24"/>
          <w:szCs w:val="24"/>
        </w:rPr>
        <w:t xml:space="preserve"> but to better match the </w:t>
      </w:r>
      <w:r w:rsidR="0025579E" w:rsidRPr="004F1B9E">
        <w:rPr>
          <w:rFonts w:cstheme="minorHAnsi"/>
          <w:sz w:val="24"/>
          <w:szCs w:val="24"/>
        </w:rPr>
        <w:t>funds that were being collected to the grants awarded.  To mitigate against new fee increases that could again lead to an over-collection, Cong</w:t>
      </w:r>
      <w:r w:rsidRPr="004F1B9E">
        <w:rPr>
          <w:rFonts w:cstheme="minorHAnsi"/>
          <w:sz w:val="24"/>
          <w:szCs w:val="24"/>
        </w:rPr>
        <w:t xml:space="preserve">ress also lowered the </w:t>
      </w:r>
      <w:r w:rsidR="0025579E" w:rsidRPr="004F1B9E">
        <w:rPr>
          <w:rFonts w:cstheme="minorHAnsi"/>
          <w:sz w:val="24"/>
          <w:szCs w:val="24"/>
        </w:rPr>
        <w:t xml:space="preserve">cap of the amount OHMS could set for a registration fee from $5,000 to $3,000.  </w:t>
      </w:r>
      <w:r w:rsidR="00D15BC9" w:rsidRPr="004F1B9E">
        <w:rPr>
          <w:rFonts w:cstheme="minorHAnsi"/>
          <w:sz w:val="24"/>
          <w:szCs w:val="24"/>
        </w:rPr>
        <w:t>Congress also directed that the Secretary submit</w:t>
      </w:r>
      <w:r w:rsidR="00C56ED2">
        <w:rPr>
          <w:rFonts w:cstheme="minorHAnsi"/>
          <w:sz w:val="24"/>
          <w:szCs w:val="24"/>
        </w:rPr>
        <w:t>,</w:t>
      </w:r>
      <w:r w:rsidR="00D15BC9" w:rsidRPr="004F1B9E">
        <w:rPr>
          <w:rFonts w:cstheme="minorHAnsi"/>
          <w:sz w:val="24"/>
          <w:szCs w:val="24"/>
        </w:rPr>
        <w:t xml:space="preserve"> and make available to the public</w:t>
      </w:r>
      <w:r w:rsidR="00C56ED2">
        <w:rPr>
          <w:rFonts w:cstheme="minorHAnsi"/>
          <w:sz w:val="24"/>
          <w:szCs w:val="24"/>
        </w:rPr>
        <w:t>,</w:t>
      </w:r>
      <w:r w:rsidR="00D15BC9" w:rsidRPr="004F1B9E">
        <w:rPr>
          <w:rFonts w:cstheme="minorHAnsi"/>
          <w:sz w:val="24"/>
          <w:szCs w:val="24"/>
        </w:rPr>
        <w:t xml:space="preserve"> information on the allocation and uses of the all of the OHMS training and the planning grant programs.</w:t>
      </w:r>
      <w:r w:rsidR="00BE1C99" w:rsidRPr="004F1B9E">
        <w:rPr>
          <w:rFonts w:cstheme="minorHAnsi"/>
          <w:sz w:val="24"/>
          <w:szCs w:val="24"/>
        </w:rPr>
        <w:t xml:space="preserve"> </w:t>
      </w:r>
      <w:r w:rsidR="005448B6" w:rsidRPr="004F1B9E">
        <w:rPr>
          <w:rFonts w:cstheme="minorHAnsi"/>
          <w:sz w:val="24"/>
          <w:szCs w:val="24"/>
        </w:rPr>
        <w:t xml:space="preserve">  </w:t>
      </w:r>
    </w:p>
    <w:p w:rsidR="00611907" w:rsidRDefault="00611907" w:rsidP="003751F2">
      <w:pPr>
        <w:pStyle w:val="NoSpacing"/>
        <w:rPr>
          <w:rFonts w:cstheme="minorHAnsi"/>
          <w:sz w:val="24"/>
          <w:szCs w:val="24"/>
        </w:rPr>
      </w:pPr>
    </w:p>
    <w:p w:rsidR="00C56ED2" w:rsidRPr="00C56ED2" w:rsidRDefault="00C56ED2" w:rsidP="003751F2">
      <w:pPr>
        <w:pStyle w:val="NoSpacing"/>
        <w:rPr>
          <w:rFonts w:cstheme="minorHAnsi"/>
          <w:sz w:val="24"/>
          <w:szCs w:val="24"/>
          <w:u w:val="single"/>
        </w:rPr>
      </w:pPr>
      <w:r>
        <w:rPr>
          <w:rFonts w:cstheme="minorHAnsi"/>
          <w:sz w:val="24"/>
          <w:szCs w:val="24"/>
          <w:u w:val="single"/>
        </w:rPr>
        <w:t>MAP-21</w:t>
      </w:r>
      <w:r w:rsidR="00AE21C3">
        <w:rPr>
          <w:rFonts w:cstheme="minorHAnsi"/>
          <w:sz w:val="24"/>
          <w:szCs w:val="24"/>
          <w:u w:val="single"/>
        </w:rPr>
        <w:t xml:space="preserve"> (2012)</w:t>
      </w:r>
    </w:p>
    <w:p w:rsidR="00C56ED2" w:rsidRPr="004F1B9E" w:rsidRDefault="00C56ED2" w:rsidP="003751F2">
      <w:pPr>
        <w:pStyle w:val="NoSpacing"/>
        <w:rPr>
          <w:rFonts w:cstheme="minorHAnsi"/>
          <w:sz w:val="24"/>
          <w:szCs w:val="24"/>
        </w:rPr>
      </w:pPr>
    </w:p>
    <w:p w:rsidR="00885002" w:rsidRDefault="00B47494" w:rsidP="003751F2">
      <w:pPr>
        <w:pStyle w:val="NoSpacing"/>
        <w:rPr>
          <w:rFonts w:cstheme="minorHAnsi"/>
          <w:sz w:val="24"/>
          <w:szCs w:val="24"/>
        </w:rPr>
      </w:pPr>
      <w:r>
        <w:rPr>
          <w:rFonts w:cstheme="minorHAnsi"/>
          <w:sz w:val="24"/>
          <w:szCs w:val="24"/>
        </w:rPr>
        <w:t>W</w:t>
      </w:r>
      <w:r w:rsidRPr="004F1B9E">
        <w:rPr>
          <w:rFonts w:cstheme="minorHAnsi"/>
          <w:sz w:val="24"/>
          <w:szCs w:val="24"/>
        </w:rPr>
        <w:t>hen Congress next considered amendments to the HMTA</w:t>
      </w:r>
      <w:r>
        <w:rPr>
          <w:rFonts w:cstheme="minorHAnsi"/>
          <w:sz w:val="24"/>
          <w:szCs w:val="24"/>
        </w:rPr>
        <w:t xml:space="preserve"> in MAP-21, OHMS had </w:t>
      </w:r>
      <w:r w:rsidR="00D66AF2">
        <w:rPr>
          <w:rFonts w:cstheme="minorHAnsi"/>
          <w:sz w:val="24"/>
          <w:szCs w:val="24"/>
        </w:rPr>
        <w:t xml:space="preserve">still </w:t>
      </w:r>
      <w:r w:rsidR="00D15BC9" w:rsidRPr="004F1B9E">
        <w:rPr>
          <w:rFonts w:cstheme="minorHAnsi"/>
          <w:sz w:val="24"/>
          <w:szCs w:val="24"/>
        </w:rPr>
        <w:t>not use</w:t>
      </w:r>
      <w:r>
        <w:rPr>
          <w:rFonts w:cstheme="minorHAnsi"/>
          <w:sz w:val="24"/>
          <w:szCs w:val="24"/>
        </w:rPr>
        <w:t>d</w:t>
      </w:r>
      <w:r w:rsidR="00D15BC9" w:rsidRPr="004F1B9E">
        <w:rPr>
          <w:rFonts w:cstheme="minorHAnsi"/>
          <w:sz w:val="24"/>
          <w:szCs w:val="24"/>
        </w:rPr>
        <w:t xml:space="preserve"> the “flex” authority it had </w:t>
      </w:r>
      <w:r>
        <w:rPr>
          <w:rFonts w:cstheme="minorHAnsi"/>
          <w:sz w:val="24"/>
          <w:szCs w:val="24"/>
        </w:rPr>
        <w:t xml:space="preserve">been granted </w:t>
      </w:r>
      <w:r w:rsidR="00D15BC9" w:rsidRPr="004F1B9E">
        <w:rPr>
          <w:rFonts w:cstheme="minorHAnsi"/>
          <w:sz w:val="24"/>
          <w:szCs w:val="24"/>
        </w:rPr>
        <w:t xml:space="preserve">to move more </w:t>
      </w:r>
      <w:r w:rsidR="001A029F" w:rsidRPr="004F1B9E">
        <w:rPr>
          <w:rFonts w:cstheme="minorHAnsi"/>
          <w:sz w:val="24"/>
          <w:szCs w:val="24"/>
        </w:rPr>
        <w:t xml:space="preserve">grant </w:t>
      </w:r>
      <w:r w:rsidR="00D15BC9" w:rsidRPr="004F1B9E">
        <w:rPr>
          <w:rFonts w:cstheme="minorHAnsi"/>
          <w:sz w:val="24"/>
          <w:szCs w:val="24"/>
        </w:rPr>
        <w:t xml:space="preserve">funding </w:t>
      </w:r>
      <w:r w:rsidR="001A029F" w:rsidRPr="004F1B9E">
        <w:rPr>
          <w:rFonts w:cstheme="minorHAnsi"/>
          <w:sz w:val="24"/>
          <w:szCs w:val="24"/>
        </w:rPr>
        <w:t xml:space="preserve">from planning </w:t>
      </w:r>
      <w:r w:rsidR="00D15BC9" w:rsidRPr="004F1B9E">
        <w:rPr>
          <w:rFonts w:cstheme="minorHAnsi"/>
          <w:sz w:val="24"/>
          <w:szCs w:val="24"/>
        </w:rPr>
        <w:t xml:space="preserve">to training </w:t>
      </w:r>
      <w:r w:rsidR="00D15BC9" w:rsidRPr="004F1B9E">
        <w:rPr>
          <w:rFonts w:cstheme="minorHAnsi"/>
          <w:sz w:val="24"/>
          <w:szCs w:val="24"/>
        </w:rPr>
        <w:lastRenderedPageBreak/>
        <w:t>emergency responders</w:t>
      </w:r>
      <w:r w:rsidR="00C56ED2">
        <w:rPr>
          <w:rFonts w:cstheme="minorHAnsi"/>
          <w:sz w:val="24"/>
          <w:szCs w:val="24"/>
        </w:rPr>
        <w:t>,</w:t>
      </w:r>
      <w:r w:rsidR="001A029F" w:rsidRPr="004F1B9E">
        <w:rPr>
          <w:rFonts w:cstheme="minorHAnsi"/>
          <w:sz w:val="24"/>
          <w:szCs w:val="24"/>
        </w:rPr>
        <w:t xml:space="preserve"> nor</w:t>
      </w:r>
      <w:r>
        <w:rPr>
          <w:rFonts w:cstheme="minorHAnsi"/>
          <w:sz w:val="24"/>
          <w:szCs w:val="24"/>
        </w:rPr>
        <w:t xml:space="preserve"> had</w:t>
      </w:r>
      <w:r w:rsidR="00D15BC9" w:rsidRPr="004F1B9E">
        <w:rPr>
          <w:rFonts w:cstheme="minorHAnsi"/>
          <w:sz w:val="24"/>
          <w:szCs w:val="24"/>
        </w:rPr>
        <w:t xml:space="preserve"> the Secretary exercise</w:t>
      </w:r>
      <w:r>
        <w:rPr>
          <w:rFonts w:cstheme="minorHAnsi"/>
          <w:sz w:val="24"/>
          <w:szCs w:val="24"/>
        </w:rPr>
        <w:t>d</w:t>
      </w:r>
      <w:r w:rsidR="00D15BC9" w:rsidRPr="004F1B9E">
        <w:rPr>
          <w:rFonts w:cstheme="minorHAnsi"/>
          <w:sz w:val="24"/>
          <w:szCs w:val="24"/>
        </w:rPr>
        <w:t xml:space="preserve"> </w:t>
      </w:r>
      <w:r w:rsidR="001A029F" w:rsidRPr="004F1B9E">
        <w:rPr>
          <w:rFonts w:cstheme="minorHAnsi"/>
          <w:sz w:val="24"/>
          <w:szCs w:val="24"/>
        </w:rPr>
        <w:t xml:space="preserve">his discretion to </w:t>
      </w:r>
      <w:r w:rsidR="00F74C0F" w:rsidRPr="004F1B9E">
        <w:rPr>
          <w:rFonts w:cstheme="minorHAnsi"/>
          <w:sz w:val="24"/>
          <w:szCs w:val="24"/>
        </w:rPr>
        <w:t>require states to report on the assessment and allocation of hazmat transportation fees they collect</w:t>
      </w:r>
      <w:r>
        <w:rPr>
          <w:rFonts w:cstheme="minorHAnsi"/>
          <w:sz w:val="24"/>
          <w:szCs w:val="24"/>
        </w:rPr>
        <w:t xml:space="preserve">. </w:t>
      </w:r>
      <w:r w:rsidR="00DA0A43" w:rsidRPr="004F1B9E">
        <w:rPr>
          <w:rFonts w:cstheme="minorHAnsi"/>
          <w:sz w:val="24"/>
          <w:szCs w:val="24"/>
        </w:rPr>
        <w:t xml:space="preserve"> </w:t>
      </w:r>
    </w:p>
    <w:p w:rsidR="00D66AF2" w:rsidRDefault="00D66AF2" w:rsidP="003751F2">
      <w:pPr>
        <w:pStyle w:val="NoSpacing"/>
        <w:rPr>
          <w:rFonts w:cstheme="minorHAnsi"/>
          <w:sz w:val="24"/>
          <w:szCs w:val="24"/>
        </w:rPr>
      </w:pPr>
    </w:p>
    <w:p w:rsidR="00BC2665" w:rsidRPr="004F1B9E" w:rsidRDefault="00F74C0F" w:rsidP="003751F2">
      <w:pPr>
        <w:pStyle w:val="NoSpacing"/>
        <w:rPr>
          <w:rFonts w:cstheme="minorHAnsi"/>
          <w:sz w:val="24"/>
          <w:szCs w:val="24"/>
        </w:rPr>
      </w:pPr>
      <w:r w:rsidRPr="004F1B9E">
        <w:rPr>
          <w:rFonts w:cstheme="minorHAnsi"/>
          <w:sz w:val="24"/>
          <w:szCs w:val="24"/>
        </w:rPr>
        <w:t xml:space="preserve">To address </w:t>
      </w:r>
      <w:r w:rsidR="00DA0A43" w:rsidRPr="004F1B9E">
        <w:rPr>
          <w:rFonts w:cstheme="minorHAnsi"/>
          <w:sz w:val="24"/>
          <w:szCs w:val="24"/>
        </w:rPr>
        <w:t>this lack of action</w:t>
      </w:r>
      <w:r w:rsidRPr="004F1B9E">
        <w:rPr>
          <w:rFonts w:cstheme="minorHAnsi"/>
          <w:sz w:val="24"/>
          <w:szCs w:val="24"/>
        </w:rPr>
        <w:t xml:space="preserve">, </w:t>
      </w:r>
      <w:r w:rsidR="00F10859" w:rsidRPr="004F1B9E">
        <w:rPr>
          <w:rFonts w:cstheme="minorHAnsi"/>
          <w:sz w:val="24"/>
          <w:szCs w:val="24"/>
        </w:rPr>
        <w:t>Congress directed the Secretary to collect state hazmat fee information biennially and removed the arbitrary set</w:t>
      </w:r>
      <w:r w:rsidR="00DA0A43" w:rsidRPr="004F1B9E">
        <w:rPr>
          <w:rFonts w:cstheme="minorHAnsi"/>
          <w:sz w:val="24"/>
          <w:szCs w:val="24"/>
        </w:rPr>
        <w:t xml:space="preserve"> </w:t>
      </w:r>
      <w:r w:rsidR="00F10859" w:rsidRPr="004F1B9E">
        <w:rPr>
          <w:rFonts w:cstheme="minorHAnsi"/>
          <w:sz w:val="24"/>
          <w:szCs w:val="24"/>
        </w:rPr>
        <w:t xml:space="preserve">asides in the HMEP between planning and training grants.  </w:t>
      </w:r>
      <w:r w:rsidR="00DA0A43" w:rsidRPr="004F1B9E">
        <w:rPr>
          <w:rFonts w:cstheme="minorHAnsi"/>
          <w:sz w:val="24"/>
          <w:szCs w:val="24"/>
        </w:rPr>
        <w:t xml:space="preserve">Given the </w:t>
      </w:r>
      <w:r w:rsidR="002F78B5">
        <w:rPr>
          <w:rFonts w:cstheme="minorHAnsi"/>
          <w:sz w:val="24"/>
          <w:szCs w:val="24"/>
        </w:rPr>
        <w:t xml:space="preserve">decades old </w:t>
      </w:r>
      <w:r w:rsidR="00C56ED2">
        <w:rPr>
          <w:rFonts w:cstheme="minorHAnsi"/>
          <w:sz w:val="24"/>
          <w:szCs w:val="24"/>
        </w:rPr>
        <w:t xml:space="preserve">October 17, 1988 statutory </w:t>
      </w:r>
      <w:r w:rsidR="00DA0A43" w:rsidRPr="004F1B9E">
        <w:rPr>
          <w:rFonts w:cstheme="minorHAnsi"/>
          <w:sz w:val="24"/>
          <w:szCs w:val="24"/>
        </w:rPr>
        <w:t xml:space="preserve">deadline for LEPCs to complete preparation of emergency plans under EPCRA, the feeling was that </w:t>
      </w:r>
      <w:r w:rsidR="00BC2665" w:rsidRPr="004F1B9E">
        <w:rPr>
          <w:rFonts w:cstheme="minorHAnsi"/>
          <w:sz w:val="24"/>
          <w:szCs w:val="24"/>
        </w:rPr>
        <w:t xml:space="preserve">these needs should be diminishing.  At the same time, turnover in the emergency response community continued to </w:t>
      </w:r>
      <w:r w:rsidR="002F78B5">
        <w:rPr>
          <w:rFonts w:cstheme="minorHAnsi"/>
          <w:sz w:val="24"/>
          <w:szCs w:val="24"/>
        </w:rPr>
        <w:t>elevate training as</w:t>
      </w:r>
      <w:r w:rsidR="00BC2665" w:rsidRPr="004F1B9E">
        <w:rPr>
          <w:rFonts w:cstheme="minorHAnsi"/>
          <w:sz w:val="24"/>
          <w:szCs w:val="24"/>
        </w:rPr>
        <w:t xml:space="preserve"> </w:t>
      </w:r>
      <w:r w:rsidR="002F78B5">
        <w:rPr>
          <w:rFonts w:cstheme="minorHAnsi"/>
          <w:sz w:val="24"/>
          <w:szCs w:val="24"/>
        </w:rPr>
        <w:t>the</w:t>
      </w:r>
      <w:r w:rsidR="00BC2665" w:rsidRPr="004F1B9E">
        <w:rPr>
          <w:rFonts w:cstheme="minorHAnsi"/>
          <w:sz w:val="24"/>
          <w:szCs w:val="24"/>
        </w:rPr>
        <w:t xml:space="preserve"> primary </w:t>
      </w:r>
      <w:r w:rsidR="002F78B5">
        <w:rPr>
          <w:rFonts w:cstheme="minorHAnsi"/>
          <w:sz w:val="24"/>
          <w:szCs w:val="24"/>
        </w:rPr>
        <w:t>objective of the OHMS grants</w:t>
      </w:r>
      <w:r w:rsidR="00BC2665" w:rsidRPr="004F1B9E">
        <w:rPr>
          <w:rFonts w:cstheme="minorHAnsi"/>
          <w:sz w:val="24"/>
          <w:szCs w:val="24"/>
        </w:rPr>
        <w:t xml:space="preserve">.  </w:t>
      </w:r>
    </w:p>
    <w:p w:rsidR="00F74C0F" w:rsidRPr="004F1B9E" w:rsidRDefault="00F74C0F" w:rsidP="003751F2">
      <w:pPr>
        <w:pStyle w:val="NoSpacing"/>
        <w:rPr>
          <w:rFonts w:cstheme="minorHAnsi"/>
          <w:sz w:val="24"/>
          <w:szCs w:val="24"/>
        </w:rPr>
      </w:pPr>
    </w:p>
    <w:p w:rsidR="00851B17" w:rsidRPr="004F1B9E" w:rsidRDefault="00F74C0F" w:rsidP="003751F2">
      <w:pPr>
        <w:pStyle w:val="NoSpacing"/>
        <w:rPr>
          <w:rFonts w:cstheme="minorHAnsi"/>
          <w:sz w:val="24"/>
          <w:szCs w:val="24"/>
        </w:rPr>
      </w:pPr>
      <w:r w:rsidRPr="004F1B9E">
        <w:rPr>
          <w:rFonts w:cstheme="minorHAnsi"/>
          <w:sz w:val="24"/>
          <w:szCs w:val="24"/>
        </w:rPr>
        <w:t xml:space="preserve">While OHMS </w:t>
      </w:r>
      <w:r w:rsidR="00BC2665" w:rsidRPr="004F1B9E">
        <w:rPr>
          <w:rFonts w:cstheme="minorHAnsi"/>
          <w:sz w:val="24"/>
          <w:szCs w:val="24"/>
        </w:rPr>
        <w:t>began to</w:t>
      </w:r>
      <w:r w:rsidRPr="004F1B9E">
        <w:rPr>
          <w:rFonts w:cstheme="minorHAnsi"/>
          <w:sz w:val="24"/>
          <w:szCs w:val="24"/>
        </w:rPr>
        <w:t xml:space="preserve"> issue reports on the grants programs</w:t>
      </w:r>
      <w:r w:rsidR="00BC2665" w:rsidRPr="004F1B9E">
        <w:rPr>
          <w:rFonts w:cstheme="minorHAnsi"/>
          <w:sz w:val="24"/>
          <w:szCs w:val="24"/>
        </w:rPr>
        <w:t xml:space="preserve"> as required in 2005</w:t>
      </w:r>
      <w:r w:rsidRPr="004F1B9E">
        <w:rPr>
          <w:rFonts w:cstheme="minorHAnsi"/>
          <w:sz w:val="24"/>
          <w:szCs w:val="24"/>
        </w:rPr>
        <w:t>, they were not released annually</w:t>
      </w:r>
      <w:r w:rsidR="00F10859" w:rsidRPr="004F1B9E">
        <w:rPr>
          <w:rFonts w:cstheme="minorHAnsi"/>
          <w:sz w:val="24"/>
          <w:szCs w:val="24"/>
        </w:rPr>
        <w:t>, and still did not include the level of retrospective accounting that fee-payers requested</w:t>
      </w:r>
      <w:r w:rsidRPr="004F1B9E">
        <w:rPr>
          <w:rFonts w:cstheme="minorHAnsi"/>
          <w:sz w:val="24"/>
          <w:szCs w:val="24"/>
        </w:rPr>
        <w:t xml:space="preserve">.  </w:t>
      </w:r>
      <w:r w:rsidR="00BC2665" w:rsidRPr="004F1B9E">
        <w:rPr>
          <w:rFonts w:cstheme="minorHAnsi"/>
          <w:sz w:val="24"/>
          <w:szCs w:val="24"/>
        </w:rPr>
        <w:t xml:space="preserve">Therefore, </w:t>
      </w:r>
      <w:r w:rsidRPr="004F1B9E">
        <w:rPr>
          <w:rFonts w:cstheme="minorHAnsi"/>
          <w:sz w:val="24"/>
          <w:szCs w:val="24"/>
        </w:rPr>
        <w:t xml:space="preserve">Congress </w:t>
      </w:r>
      <w:r w:rsidR="00BC2665" w:rsidRPr="004F1B9E">
        <w:rPr>
          <w:rFonts w:cstheme="minorHAnsi"/>
          <w:sz w:val="24"/>
          <w:szCs w:val="24"/>
        </w:rPr>
        <w:t xml:space="preserve">included in the 2012 amendments a </w:t>
      </w:r>
      <w:r w:rsidRPr="004F1B9E">
        <w:rPr>
          <w:rFonts w:cstheme="minorHAnsi"/>
          <w:sz w:val="24"/>
          <w:szCs w:val="24"/>
        </w:rPr>
        <w:t>direct</w:t>
      </w:r>
      <w:r w:rsidR="00BC2665" w:rsidRPr="004F1B9E">
        <w:rPr>
          <w:rFonts w:cstheme="minorHAnsi"/>
          <w:sz w:val="24"/>
          <w:szCs w:val="24"/>
        </w:rPr>
        <w:t xml:space="preserve">ive to </w:t>
      </w:r>
      <w:r w:rsidRPr="004F1B9E">
        <w:rPr>
          <w:rFonts w:cstheme="minorHAnsi"/>
          <w:sz w:val="24"/>
          <w:szCs w:val="24"/>
        </w:rPr>
        <w:t xml:space="preserve">the Secretary </w:t>
      </w:r>
      <w:r w:rsidR="006E1ED2" w:rsidRPr="004F1B9E">
        <w:rPr>
          <w:rFonts w:cstheme="minorHAnsi"/>
          <w:sz w:val="24"/>
          <w:szCs w:val="24"/>
        </w:rPr>
        <w:t xml:space="preserve">to include in the annual reports </w:t>
      </w:r>
      <w:r w:rsidRPr="004F1B9E">
        <w:rPr>
          <w:rFonts w:cstheme="minorHAnsi"/>
          <w:sz w:val="24"/>
          <w:szCs w:val="24"/>
        </w:rPr>
        <w:t xml:space="preserve">detailed </w:t>
      </w:r>
      <w:r w:rsidR="00BC2665" w:rsidRPr="004F1B9E">
        <w:rPr>
          <w:rFonts w:cstheme="minorHAnsi"/>
          <w:sz w:val="24"/>
          <w:szCs w:val="24"/>
        </w:rPr>
        <w:t xml:space="preserve">information </w:t>
      </w:r>
      <w:r w:rsidRPr="004F1B9E">
        <w:rPr>
          <w:rFonts w:cstheme="minorHAnsi"/>
          <w:sz w:val="24"/>
          <w:szCs w:val="24"/>
        </w:rPr>
        <w:t>specific to each grantee on the amount and purpose of each expenditure, the number of persons trained</w:t>
      </w:r>
      <w:r w:rsidR="00BC2665" w:rsidRPr="004F1B9E">
        <w:rPr>
          <w:rFonts w:cstheme="minorHAnsi"/>
          <w:sz w:val="24"/>
          <w:szCs w:val="24"/>
        </w:rPr>
        <w:t xml:space="preserve">, </w:t>
      </w:r>
      <w:r w:rsidRPr="004F1B9E">
        <w:rPr>
          <w:rFonts w:cstheme="minorHAnsi"/>
          <w:sz w:val="24"/>
          <w:szCs w:val="24"/>
        </w:rPr>
        <w:t xml:space="preserve">the efficacy of such planning and training programs, and recommendations for improving the programs. </w:t>
      </w:r>
    </w:p>
    <w:p w:rsidR="00BC2665" w:rsidRDefault="00BC2665" w:rsidP="003751F2">
      <w:pPr>
        <w:pStyle w:val="NoSpacing"/>
        <w:rPr>
          <w:rFonts w:cstheme="minorHAnsi"/>
          <w:sz w:val="24"/>
          <w:szCs w:val="24"/>
        </w:rPr>
      </w:pPr>
    </w:p>
    <w:p w:rsidR="002F78B5" w:rsidRPr="002F78B5" w:rsidRDefault="002F78B5" w:rsidP="003751F2">
      <w:pPr>
        <w:pStyle w:val="NoSpacing"/>
        <w:rPr>
          <w:rFonts w:cstheme="minorHAnsi"/>
          <w:sz w:val="24"/>
          <w:szCs w:val="24"/>
          <w:u w:val="single"/>
        </w:rPr>
      </w:pPr>
      <w:r>
        <w:rPr>
          <w:rFonts w:cstheme="minorHAnsi"/>
          <w:sz w:val="24"/>
          <w:szCs w:val="24"/>
          <w:u w:val="single"/>
        </w:rPr>
        <w:t>FAST</w:t>
      </w:r>
      <w:r w:rsidR="00AE21C3">
        <w:rPr>
          <w:rFonts w:cstheme="minorHAnsi"/>
          <w:sz w:val="24"/>
          <w:szCs w:val="24"/>
          <w:u w:val="single"/>
        </w:rPr>
        <w:t xml:space="preserve"> (2015)</w:t>
      </w:r>
    </w:p>
    <w:p w:rsidR="002F78B5" w:rsidRPr="004F1B9E" w:rsidRDefault="002F78B5" w:rsidP="003751F2">
      <w:pPr>
        <w:pStyle w:val="NoSpacing"/>
        <w:rPr>
          <w:rFonts w:cstheme="minorHAnsi"/>
          <w:sz w:val="24"/>
          <w:szCs w:val="24"/>
        </w:rPr>
      </w:pPr>
    </w:p>
    <w:p w:rsidR="002C2D84" w:rsidRDefault="006E1ED2" w:rsidP="00012E32">
      <w:pPr>
        <w:pStyle w:val="NoSpacing"/>
        <w:rPr>
          <w:rFonts w:cstheme="minorHAnsi"/>
          <w:sz w:val="24"/>
          <w:szCs w:val="24"/>
        </w:rPr>
      </w:pPr>
      <w:r w:rsidRPr="004F1B9E">
        <w:rPr>
          <w:rFonts w:cstheme="minorHAnsi"/>
          <w:sz w:val="24"/>
          <w:szCs w:val="24"/>
        </w:rPr>
        <w:t xml:space="preserve">The event that most influenced the 2015 – and most recent – amendments to the HMTA was the tragic 2013 rail incident that occurred in Lac-Mégantic, Canada, when an unattended 74-car freight train carrying Bakken crude oil rolled down grade and derailed </w:t>
      </w:r>
      <w:r w:rsidR="00085727" w:rsidRPr="004F1B9E">
        <w:rPr>
          <w:rFonts w:cstheme="minorHAnsi"/>
          <w:sz w:val="24"/>
          <w:szCs w:val="24"/>
        </w:rPr>
        <w:t>in the town</w:t>
      </w:r>
      <w:r w:rsidRPr="004F1B9E">
        <w:rPr>
          <w:rFonts w:cstheme="minorHAnsi"/>
          <w:sz w:val="24"/>
          <w:szCs w:val="24"/>
        </w:rPr>
        <w:t xml:space="preserve">, resulting in fire and </w:t>
      </w:r>
      <w:r w:rsidR="00085727" w:rsidRPr="004F1B9E">
        <w:rPr>
          <w:rFonts w:cstheme="minorHAnsi"/>
          <w:sz w:val="24"/>
          <w:szCs w:val="24"/>
        </w:rPr>
        <w:t xml:space="preserve">the </w:t>
      </w:r>
      <w:r w:rsidRPr="004F1B9E">
        <w:rPr>
          <w:rFonts w:cstheme="minorHAnsi"/>
          <w:sz w:val="24"/>
          <w:szCs w:val="24"/>
        </w:rPr>
        <w:t xml:space="preserve">explosion of multiple tank cars. </w:t>
      </w:r>
      <w:r w:rsidR="00085727" w:rsidRPr="004F1B9E">
        <w:rPr>
          <w:rFonts w:cstheme="minorHAnsi"/>
          <w:sz w:val="24"/>
          <w:szCs w:val="24"/>
        </w:rPr>
        <w:t xml:space="preserve"> </w:t>
      </w:r>
    </w:p>
    <w:p w:rsidR="002C2D84" w:rsidRDefault="002C2D84" w:rsidP="00012E32">
      <w:pPr>
        <w:pStyle w:val="NoSpacing"/>
        <w:rPr>
          <w:rFonts w:cstheme="minorHAnsi"/>
          <w:sz w:val="24"/>
          <w:szCs w:val="24"/>
        </w:rPr>
      </w:pPr>
    </w:p>
    <w:p w:rsidR="00012E32" w:rsidRPr="004F1B9E" w:rsidRDefault="00012E32" w:rsidP="00012E32">
      <w:pPr>
        <w:pStyle w:val="NoSpacing"/>
        <w:rPr>
          <w:rFonts w:cstheme="minorHAnsi"/>
          <w:sz w:val="24"/>
          <w:szCs w:val="24"/>
        </w:rPr>
      </w:pPr>
      <w:r w:rsidRPr="004F1B9E">
        <w:rPr>
          <w:rFonts w:cstheme="minorHAnsi"/>
          <w:sz w:val="24"/>
          <w:szCs w:val="24"/>
        </w:rPr>
        <w:t xml:space="preserve">In response, Congress authorized what is known as the ALERT </w:t>
      </w:r>
      <w:r w:rsidR="002C2D84">
        <w:rPr>
          <w:rFonts w:cstheme="minorHAnsi"/>
          <w:sz w:val="24"/>
          <w:szCs w:val="24"/>
        </w:rPr>
        <w:t>(</w:t>
      </w:r>
      <w:r w:rsidR="002C2D84" w:rsidRPr="004F1B9E">
        <w:rPr>
          <w:rFonts w:cstheme="minorHAnsi"/>
          <w:i/>
          <w:sz w:val="24"/>
          <w:szCs w:val="24"/>
        </w:rPr>
        <w:t>Assistance for Local Emergency Response Training</w:t>
      </w:r>
      <w:r w:rsidR="002C2D84">
        <w:rPr>
          <w:rFonts w:cstheme="minorHAnsi"/>
          <w:i/>
          <w:sz w:val="24"/>
          <w:szCs w:val="24"/>
        </w:rPr>
        <w:t>)</w:t>
      </w:r>
      <w:r w:rsidR="002C2D84" w:rsidRPr="004F1B9E">
        <w:rPr>
          <w:rFonts w:cstheme="minorHAnsi"/>
          <w:sz w:val="24"/>
          <w:szCs w:val="24"/>
        </w:rPr>
        <w:t xml:space="preserve"> </w:t>
      </w:r>
      <w:r w:rsidRPr="004F1B9E">
        <w:rPr>
          <w:rFonts w:cstheme="minorHAnsi"/>
          <w:sz w:val="24"/>
          <w:szCs w:val="24"/>
        </w:rPr>
        <w:t xml:space="preserve">grants.  These grants are provided to non-profit organizations to train emergency responders to respond to incidents that involve shipments of crude oil, ethanol, and other flammable liquids by rail.  OHMS is authorized to use money recovered from prior year HMEP grant awards to fund the ALERT grant.  Millions of dollars in HMEP recoveries have been used for this purpose.  </w:t>
      </w:r>
    </w:p>
    <w:p w:rsidR="00012E32" w:rsidRPr="004F1B9E" w:rsidRDefault="00012E32" w:rsidP="00012E32">
      <w:pPr>
        <w:pStyle w:val="NoSpacing"/>
        <w:rPr>
          <w:rFonts w:cstheme="minorHAnsi"/>
          <w:sz w:val="24"/>
          <w:szCs w:val="24"/>
        </w:rPr>
      </w:pPr>
    </w:p>
    <w:p w:rsidR="00AE21C3" w:rsidRDefault="00135713" w:rsidP="00012E32">
      <w:pPr>
        <w:pStyle w:val="NoSpacing"/>
        <w:rPr>
          <w:rFonts w:cstheme="minorHAnsi"/>
          <w:sz w:val="24"/>
          <w:szCs w:val="24"/>
        </w:rPr>
      </w:pPr>
      <w:r w:rsidRPr="004F1B9E">
        <w:rPr>
          <w:rFonts w:cstheme="minorHAnsi"/>
          <w:sz w:val="24"/>
          <w:szCs w:val="24"/>
        </w:rPr>
        <w:t xml:space="preserve">The fact that OHMS </w:t>
      </w:r>
      <w:r w:rsidR="00AE21C3">
        <w:rPr>
          <w:rFonts w:cstheme="minorHAnsi"/>
          <w:sz w:val="24"/>
          <w:szCs w:val="24"/>
        </w:rPr>
        <w:t xml:space="preserve">was, </w:t>
      </w:r>
      <w:r w:rsidRPr="004F1B9E">
        <w:rPr>
          <w:rFonts w:cstheme="minorHAnsi"/>
          <w:sz w:val="24"/>
          <w:szCs w:val="24"/>
        </w:rPr>
        <w:t>on average</w:t>
      </w:r>
      <w:r w:rsidR="00AE21C3">
        <w:rPr>
          <w:rFonts w:cstheme="minorHAnsi"/>
          <w:sz w:val="24"/>
          <w:szCs w:val="24"/>
        </w:rPr>
        <w:t>,</w:t>
      </w:r>
      <w:r w:rsidRPr="004F1B9E">
        <w:rPr>
          <w:rFonts w:cstheme="minorHAnsi"/>
          <w:sz w:val="24"/>
          <w:szCs w:val="24"/>
        </w:rPr>
        <w:t xml:space="preserve"> recovering about $5 million each year from HMEP grantees </w:t>
      </w:r>
      <w:r w:rsidR="00AE21C3">
        <w:rPr>
          <w:rFonts w:cstheme="minorHAnsi"/>
          <w:sz w:val="24"/>
          <w:szCs w:val="24"/>
        </w:rPr>
        <w:t xml:space="preserve">was a real </w:t>
      </w:r>
      <w:r w:rsidR="002C2D84">
        <w:rPr>
          <w:rFonts w:cstheme="minorHAnsi"/>
          <w:sz w:val="24"/>
          <w:szCs w:val="24"/>
        </w:rPr>
        <w:t xml:space="preserve">concern to us and </w:t>
      </w:r>
      <w:r w:rsidRPr="004F1B9E">
        <w:rPr>
          <w:rFonts w:cstheme="minorHAnsi"/>
          <w:sz w:val="24"/>
          <w:szCs w:val="24"/>
        </w:rPr>
        <w:t xml:space="preserve">should be a concern to </w:t>
      </w:r>
      <w:r w:rsidR="002C2D84">
        <w:rPr>
          <w:rFonts w:cstheme="minorHAnsi"/>
          <w:sz w:val="24"/>
          <w:szCs w:val="24"/>
        </w:rPr>
        <w:t>everyone involved in these programs</w:t>
      </w:r>
      <w:r w:rsidRPr="004F1B9E">
        <w:rPr>
          <w:rFonts w:cstheme="minorHAnsi"/>
          <w:sz w:val="24"/>
          <w:szCs w:val="24"/>
        </w:rPr>
        <w:t xml:space="preserve">.  </w:t>
      </w:r>
      <w:r w:rsidR="00AE21C3">
        <w:rPr>
          <w:rFonts w:cstheme="minorHAnsi"/>
          <w:sz w:val="24"/>
          <w:szCs w:val="24"/>
        </w:rPr>
        <w:t>We appreciate t</w:t>
      </w:r>
      <w:r w:rsidRPr="004F1B9E">
        <w:rPr>
          <w:rFonts w:cstheme="minorHAnsi"/>
          <w:sz w:val="24"/>
          <w:szCs w:val="24"/>
        </w:rPr>
        <w:t>here are many reasons for recoveries – grantee</w:t>
      </w:r>
      <w:r w:rsidR="00C65541" w:rsidRPr="004F1B9E">
        <w:rPr>
          <w:rFonts w:cstheme="minorHAnsi"/>
          <w:sz w:val="24"/>
          <w:szCs w:val="24"/>
        </w:rPr>
        <w:t>s</w:t>
      </w:r>
      <w:r w:rsidRPr="004F1B9E">
        <w:rPr>
          <w:rFonts w:cstheme="minorHAnsi"/>
          <w:sz w:val="24"/>
          <w:szCs w:val="24"/>
        </w:rPr>
        <w:t xml:space="preserve"> over-estimate their ability to perform, priorities change, and the like – but the reality is that recoveries represent a missed opportunity to </w:t>
      </w:r>
      <w:r w:rsidR="002F78B5">
        <w:rPr>
          <w:rFonts w:cstheme="minorHAnsi"/>
          <w:sz w:val="24"/>
          <w:szCs w:val="24"/>
        </w:rPr>
        <w:t>improve</w:t>
      </w:r>
      <w:r w:rsidRPr="004F1B9E">
        <w:rPr>
          <w:rFonts w:cstheme="minorHAnsi"/>
          <w:sz w:val="24"/>
          <w:szCs w:val="24"/>
        </w:rPr>
        <w:t xml:space="preserve"> emergency responder capabilities in America.  </w:t>
      </w:r>
    </w:p>
    <w:p w:rsidR="00AE21C3" w:rsidRDefault="00AE21C3" w:rsidP="00012E32">
      <w:pPr>
        <w:pStyle w:val="NoSpacing"/>
        <w:rPr>
          <w:rFonts w:cstheme="minorHAnsi"/>
          <w:sz w:val="24"/>
          <w:szCs w:val="24"/>
        </w:rPr>
      </w:pPr>
    </w:p>
    <w:p w:rsidR="00C65541" w:rsidRPr="004F1B9E" w:rsidRDefault="00C65541" w:rsidP="00012E32">
      <w:pPr>
        <w:pStyle w:val="NoSpacing"/>
        <w:rPr>
          <w:rFonts w:cstheme="minorHAnsi"/>
          <w:sz w:val="24"/>
          <w:szCs w:val="24"/>
        </w:rPr>
      </w:pPr>
      <w:r w:rsidRPr="004F1B9E">
        <w:rPr>
          <w:rFonts w:cstheme="minorHAnsi"/>
          <w:sz w:val="24"/>
          <w:szCs w:val="24"/>
        </w:rPr>
        <w:t xml:space="preserve">To address this situation, </w:t>
      </w:r>
      <w:r w:rsidR="00446602" w:rsidRPr="004F1B9E">
        <w:rPr>
          <w:rFonts w:cstheme="minorHAnsi"/>
          <w:sz w:val="24"/>
          <w:szCs w:val="24"/>
        </w:rPr>
        <w:t xml:space="preserve">Congress </w:t>
      </w:r>
      <w:r w:rsidR="00135713" w:rsidRPr="004F1B9E">
        <w:rPr>
          <w:rFonts w:cstheme="minorHAnsi"/>
          <w:sz w:val="24"/>
          <w:szCs w:val="24"/>
        </w:rPr>
        <w:t xml:space="preserve">did </w:t>
      </w:r>
      <w:r w:rsidR="002F78B5">
        <w:rPr>
          <w:rFonts w:cstheme="minorHAnsi"/>
          <w:sz w:val="24"/>
          <w:szCs w:val="24"/>
        </w:rPr>
        <w:t>a</w:t>
      </w:r>
      <w:r w:rsidR="00135713" w:rsidRPr="004F1B9E">
        <w:rPr>
          <w:rFonts w:cstheme="minorHAnsi"/>
          <w:sz w:val="24"/>
          <w:szCs w:val="24"/>
        </w:rPr>
        <w:t>way with the requireme</w:t>
      </w:r>
      <w:r w:rsidRPr="004F1B9E">
        <w:rPr>
          <w:rFonts w:cstheme="minorHAnsi"/>
          <w:sz w:val="24"/>
          <w:szCs w:val="24"/>
        </w:rPr>
        <w:t>n</w:t>
      </w:r>
      <w:r w:rsidR="00135713" w:rsidRPr="004F1B9E">
        <w:rPr>
          <w:rFonts w:cstheme="minorHAnsi"/>
          <w:sz w:val="24"/>
          <w:szCs w:val="24"/>
        </w:rPr>
        <w:t xml:space="preserve">t that grants be held to a </w:t>
      </w:r>
      <w:r w:rsidRPr="004F1B9E">
        <w:rPr>
          <w:rFonts w:cstheme="minorHAnsi"/>
          <w:sz w:val="24"/>
          <w:szCs w:val="24"/>
        </w:rPr>
        <w:t>fiscal year</w:t>
      </w:r>
      <w:r w:rsidR="00135713" w:rsidRPr="004F1B9E">
        <w:rPr>
          <w:rFonts w:cstheme="minorHAnsi"/>
          <w:sz w:val="24"/>
          <w:szCs w:val="24"/>
        </w:rPr>
        <w:t xml:space="preserve"> cycle, </w:t>
      </w:r>
      <w:r w:rsidRPr="004F1B9E">
        <w:rPr>
          <w:rFonts w:cstheme="minorHAnsi"/>
          <w:sz w:val="24"/>
          <w:szCs w:val="24"/>
        </w:rPr>
        <w:t>allowing OHMS and grantees more time to identify under-performing grants</w:t>
      </w:r>
      <w:r w:rsidR="002F78B5">
        <w:rPr>
          <w:rFonts w:cstheme="minorHAnsi"/>
          <w:sz w:val="24"/>
          <w:szCs w:val="24"/>
        </w:rPr>
        <w:t>,</w:t>
      </w:r>
      <w:r w:rsidRPr="004F1B9E">
        <w:rPr>
          <w:rFonts w:cstheme="minorHAnsi"/>
          <w:sz w:val="24"/>
          <w:szCs w:val="24"/>
        </w:rPr>
        <w:t xml:space="preserve"> to reallocate funds to grantees willing and able to use the funds</w:t>
      </w:r>
      <w:r w:rsidR="002F78B5">
        <w:rPr>
          <w:rFonts w:cstheme="minorHAnsi"/>
          <w:sz w:val="24"/>
          <w:szCs w:val="24"/>
        </w:rPr>
        <w:t>,</w:t>
      </w:r>
      <w:r w:rsidRPr="004F1B9E">
        <w:rPr>
          <w:rFonts w:cstheme="minorHAnsi"/>
          <w:sz w:val="24"/>
          <w:szCs w:val="24"/>
        </w:rPr>
        <w:t xml:space="preserve"> and </w:t>
      </w:r>
      <w:r w:rsidR="002F78B5">
        <w:rPr>
          <w:rFonts w:cstheme="minorHAnsi"/>
          <w:sz w:val="24"/>
          <w:szCs w:val="24"/>
        </w:rPr>
        <w:t xml:space="preserve">to </w:t>
      </w:r>
      <w:r w:rsidRPr="004F1B9E">
        <w:rPr>
          <w:rFonts w:cstheme="minorHAnsi"/>
          <w:sz w:val="24"/>
          <w:szCs w:val="24"/>
        </w:rPr>
        <w:t xml:space="preserve">deliver the outcomes fee-payers are looking for.  </w:t>
      </w:r>
    </w:p>
    <w:p w:rsidR="00C65541" w:rsidRPr="004F1B9E" w:rsidRDefault="00C65541" w:rsidP="00012E32">
      <w:pPr>
        <w:pStyle w:val="NoSpacing"/>
        <w:rPr>
          <w:rFonts w:cstheme="minorHAnsi"/>
          <w:sz w:val="24"/>
          <w:szCs w:val="24"/>
        </w:rPr>
      </w:pPr>
    </w:p>
    <w:p w:rsidR="00741603" w:rsidRPr="004F1B9E" w:rsidRDefault="00AE21C3" w:rsidP="00012E32">
      <w:pPr>
        <w:pStyle w:val="NoSpacing"/>
        <w:rPr>
          <w:rFonts w:cstheme="minorHAnsi"/>
          <w:sz w:val="24"/>
          <w:szCs w:val="24"/>
        </w:rPr>
      </w:pPr>
      <w:r>
        <w:rPr>
          <w:rFonts w:cstheme="minorHAnsi"/>
          <w:sz w:val="24"/>
          <w:szCs w:val="24"/>
        </w:rPr>
        <w:t>Perhaps</w:t>
      </w:r>
      <w:r w:rsidR="00741603" w:rsidRPr="00947AFA">
        <w:rPr>
          <w:rFonts w:cstheme="minorHAnsi"/>
          <w:sz w:val="24"/>
          <w:szCs w:val="24"/>
        </w:rPr>
        <w:t xml:space="preserve"> the most significant change made in the 2015 amendments to the HMEP grants was Congress</w:t>
      </w:r>
      <w:r w:rsidR="00741603" w:rsidRPr="004F1B9E">
        <w:rPr>
          <w:rFonts w:cstheme="minorHAnsi"/>
          <w:sz w:val="24"/>
          <w:szCs w:val="24"/>
        </w:rPr>
        <w:t xml:space="preserve">’s decision to turn over the Secretary’s discretion to choose whether to allocate funds </w:t>
      </w:r>
      <w:r w:rsidR="00741603" w:rsidRPr="004F1B9E">
        <w:rPr>
          <w:rFonts w:cstheme="minorHAnsi"/>
          <w:sz w:val="24"/>
          <w:szCs w:val="24"/>
        </w:rPr>
        <w:lastRenderedPageBreak/>
        <w:t xml:space="preserve">to training or </w:t>
      </w:r>
      <w:r w:rsidR="002F78B5">
        <w:rPr>
          <w:rFonts w:cstheme="minorHAnsi"/>
          <w:sz w:val="24"/>
          <w:szCs w:val="24"/>
        </w:rPr>
        <w:t xml:space="preserve">for </w:t>
      </w:r>
      <w:r w:rsidR="00741603" w:rsidRPr="004F1B9E">
        <w:rPr>
          <w:rFonts w:cstheme="minorHAnsi"/>
          <w:sz w:val="24"/>
          <w:szCs w:val="24"/>
        </w:rPr>
        <w:t xml:space="preserve">planning assistance to states.  </w:t>
      </w:r>
      <w:r w:rsidR="00AC5450">
        <w:rPr>
          <w:rFonts w:cstheme="minorHAnsi"/>
          <w:sz w:val="24"/>
          <w:szCs w:val="24"/>
        </w:rPr>
        <w:t xml:space="preserve">Congress took this step because, once again, OHMS </w:t>
      </w:r>
      <w:r w:rsidR="00FA4DAB">
        <w:rPr>
          <w:rFonts w:cstheme="minorHAnsi"/>
          <w:sz w:val="24"/>
          <w:szCs w:val="24"/>
        </w:rPr>
        <w:t xml:space="preserve">did not </w:t>
      </w:r>
      <w:r w:rsidR="00FA4DAB" w:rsidRPr="00FA4DAB">
        <w:rPr>
          <w:rFonts w:cstheme="minorHAnsi"/>
          <w:sz w:val="24"/>
          <w:szCs w:val="24"/>
        </w:rPr>
        <w:t>begin to shift</w:t>
      </w:r>
      <w:r w:rsidR="00FA4DAB">
        <w:rPr>
          <w:rFonts w:cstheme="minorHAnsi"/>
          <w:sz w:val="24"/>
          <w:szCs w:val="24"/>
        </w:rPr>
        <w:t xml:space="preserve"> HMEP funds from planning to training needs as expected.  </w:t>
      </w:r>
      <w:r>
        <w:rPr>
          <w:rFonts w:cstheme="minorHAnsi"/>
          <w:sz w:val="24"/>
          <w:szCs w:val="24"/>
        </w:rPr>
        <w:t xml:space="preserve">Frankly, it is our view that the </w:t>
      </w:r>
      <w:r w:rsidR="00741603" w:rsidRPr="004F1B9E">
        <w:rPr>
          <w:rFonts w:cstheme="minorHAnsi"/>
          <w:sz w:val="24"/>
          <w:szCs w:val="24"/>
        </w:rPr>
        <w:t xml:space="preserve">discretion </w:t>
      </w:r>
      <w:r>
        <w:rPr>
          <w:rFonts w:cstheme="minorHAnsi"/>
          <w:sz w:val="24"/>
          <w:szCs w:val="24"/>
        </w:rPr>
        <w:t xml:space="preserve">to allocate funds </w:t>
      </w:r>
      <w:r w:rsidR="00741603" w:rsidRPr="004F1B9E">
        <w:rPr>
          <w:rFonts w:cstheme="minorHAnsi"/>
          <w:sz w:val="24"/>
          <w:szCs w:val="24"/>
        </w:rPr>
        <w:t xml:space="preserve">should have </w:t>
      </w:r>
      <w:r>
        <w:rPr>
          <w:rFonts w:cstheme="minorHAnsi"/>
          <w:sz w:val="24"/>
          <w:szCs w:val="24"/>
        </w:rPr>
        <w:t xml:space="preserve">always </w:t>
      </w:r>
      <w:r w:rsidR="00741603" w:rsidRPr="004F1B9E">
        <w:rPr>
          <w:rFonts w:cstheme="minorHAnsi"/>
          <w:sz w:val="24"/>
          <w:szCs w:val="24"/>
        </w:rPr>
        <w:t>rested with the states.  States (and Indian Tribes) are better positioned to determine if funds should be used to train emergency responders and for planning</w:t>
      </w:r>
      <w:r w:rsidR="00C65541" w:rsidRPr="004F1B9E">
        <w:rPr>
          <w:rFonts w:cstheme="minorHAnsi"/>
          <w:sz w:val="24"/>
          <w:szCs w:val="24"/>
        </w:rPr>
        <w:t xml:space="preserve"> assistance.  </w:t>
      </w:r>
      <w:r>
        <w:rPr>
          <w:rFonts w:cstheme="minorHAnsi"/>
          <w:sz w:val="24"/>
          <w:szCs w:val="24"/>
        </w:rPr>
        <w:t>For this reason, t</w:t>
      </w:r>
      <w:r w:rsidR="00C65541" w:rsidRPr="004F1B9E">
        <w:rPr>
          <w:rFonts w:cstheme="minorHAnsi"/>
          <w:sz w:val="24"/>
          <w:szCs w:val="24"/>
        </w:rPr>
        <w:t>he IPs fully support</w:t>
      </w:r>
      <w:r>
        <w:rPr>
          <w:rFonts w:cstheme="minorHAnsi"/>
          <w:sz w:val="24"/>
          <w:szCs w:val="24"/>
        </w:rPr>
        <w:t>ed</w:t>
      </w:r>
      <w:r w:rsidR="00C65541" w:rsidRPr="004F1B9E">
        <w:rPr>
          <w:rFonts w:cstheme="minorHAnsi"/>
          <w:sz w:val="24"/>
          <w:szCs w:val="24"/>
        </w:rPr>
        <w:t xml:space="preserve"> this transfer of authority.</w:t>
      </w:r>
    </w:p>
    <w:p w:rsidR="00741603" w:rsidRPr="004F1B9E" w:rsidRDefault="00741603" w:rsidP="00012E32">
      <w:pPr>
        <w:pStyle w:val="NoSpacing"/>
        <w:rPr>
          <w:rFonts w:cstheme="minorHAnsi"/>
          <w:sz w:val="24"/>
          <w:szCs w:val="24"/>
        </w:rPr>
      </w:pPr>
    </w:p>
    <w:p w:rsidR="00012E32" w:rsidRPr="004F1B9E" w:rsidRDefault="00741603" w:rsidP="00012E32">
      <w:pPr>
        <w:pStyle w:val="NoSpacing"/>
        <w:rPr>
          <w:rFonts w:cstheme="minorHAnsi"/>
          <w:sz w:val="24"/>
          <w:szCs w:val="24"/>
        </w:rPr>
      </w:pPr>
      <w:r w:rsidRPr="004F1B9E">
        <w:rPr>
          <w:rFonts w:cstheme="minorHAnsi"/>
          <w:sz w:val="24"/>
          <w:szCs w:val="24"/>
        </w:rPr>
        <w:t xml:space="preserve">Finally, </w:t>
      </w:r>
      <w:r w:rsidR="00012E32" w:rsidRPr="004F1B9E">
        <w:rPr>
          <w:rFonts w:cstheme="minorHAnsi"/>
          <w:sz w:val="24"/>
          <w:szCs w:val="24"/>
        </w:rPr>
        <w:t>Congress also used the 2015 amendments to allow non-union tr</w:t>
      </w:r>
      <w:r w:rsidR="00446602" w:rsidRPr="004F1B9E">
        <w:rPr>
          <w:rFonts w:cstheme="minorHAnsi"/>
          <w:sz w:val="24"/>
          <w:szCs w:val="24"/>
        </w:rPr>
        <w:t xml:space="preserve">aining organizations to </w:t>
      </w:r>
      <w:r w:rsidR="002F78B5">
        <w:rPr>
          <w:rFonts w:cstheme="minorHAnsi"/>
          <w:sz w:val="24"/>
          <w:szCs w:val="24"/>
        </w:rPr>
        <w:t>be</w:t>
      </w:r>
      <w:r w:rsidR="00446602" w:rsidRPr="004F1B9E">
        <w:rPr>
          <w:rFonts w:cstheme="minorHAnsi"/>
          <w:sz w:val="24"/>
          <w:szCs w:val="24"/>
        </w:rPr>
        <w:t xml:space="preserve"> elig</w:t>
      </w:r>
      <w:r w:rsidR="00012E32" w:rsidRPr="004F1B9E">
        <w:rPr>
          <w:rFonts w:cstheme="minorHAnsi"/>
          <w:sz w:val="24"/>
          <w:szCs w:val="24"/>
        </w:rPr>
        <w:t xml:space="preserve">ible to compete for HMIT funds and </w:t>
      </w:r>
      <w:r w:rsidR="002F78B5">
        <w:rPr>
          <w:rFonts w:cstheme="minorHAnsi"/>
          <w:sz w:val="24"/>
          <w:szCs w:val="24"/>
        </w:rPr>
        <w:t xml:space="preserve">to </w:t>
      </w:r>
      <w:r w:rsidR="00012E32" w:rsidRPr="004F1B9E">
        <w:rPr>
          <w:rFonts w:cstheme="minorHAnsi"/>
          <w:sz w:val="24"/>
          <w:szCs w:val="24"/>
        </w:rPr>
        <w:t>create the “Community Safety Grants” at industry request</w:t>
      </w:r>
      <w:r w:rsidR="00446602" w:rsidRPr="004F1B9E">
        <w:rPr>
          <w:rFonts w:cstheme="minorHAnsi"/>
          <w:sz w:val="24"/>
          <w:szCs w:val="24"/>
        </w:rPr>
        <w:t xml:space="preserve">. </w:t>
      </w:r>
      <w:r w:rsidR="00012E32" w:rsidRPr="004F1B9E">
        <w:rPr>
          <w:rFonts w:cstheme="minorHAnsi"/>
          <w:sz w:val="24"/>
          <w:szCs w:val="24"/>
        </w:rPr>
        <w:t xml:space="preserve"> </w:t>
      </w:r>
      <w:r w:rsidR="00446602" w:rsidRPr="004F1B9E">
        <w:rPr>
          <w:rFonts w:cstheme="minorHAnsi"/>
          <w:sz w:val="24"/>
          <w:szCs w:val="24"/>
        </w:rPr>
        <w:t xml:space="preserve">The Community Safety Grant is open to nonprofit organizations that </w:t>
      </w:r>
      <w:r w:rsidR="00024204" w:rsidRPr="004F1B9E">
        <w:rPr>
          <w:rFonts w:cstheme="minorHAnsi"/>
          <w:sz w:val="24"/>
          <w:szCs w:val="24"/>
        </w:rPr>
        <w:t>can</w:t>
      </w:r>
      <w:r w:rsidR="00446602" w:rsidRPr="004F1B9E">
        <w:rPr>
          <w:rFonts w:cstheme="minorHAnsi"/>
          <w:sz w:val="24"/>
          <w:szCs w:val="24"/>
        </w:rPr>
        <w:t xml:space="preserve"> train state and local personnel responsible for enforcing the safe transportation of hazardous materials, including Class 3 flammable liquids.  It is not supported by hazmat fees.  </w:t>
      </w:r>
    </w:p>
    <w:p w:rsidR="00BC2665" w:rsidRDefault="00BC2665" w:rsidP="003751F2">
      <w:pPr>
        <w:pStyle w:val="NoSpacing"/>
        <w:rPr>
          <w:rFonts w:cstheme="minorHAnsi"/>
          <w:sz w:val="24"/>
          <w:szCs w:val="24"/>
        </w:rPr>
      </w:pPr>
    </w:p>
    <w:p w:rsidR="00096CCA" w:rsidRDefault="00096CCA" w:rsidP="003751F2">
      <w:pPr>
        <w:pStyle w:val="NoSpacing"/>
        <w:rPr>
          <w:rFonts w:cstheme="minorHAnsi"/>
          <w:sz w:val="24"/>
          <w:szCs w:val="24"/>
        </w:rPr>
      </w:pPr>
    </w:p>
    <w:p w:rsidR="002F78B5" w:rsidRPr="002F78B5" w:rsidRDefault="002F78B5" w:rsidP="003751F2">
      <w:pPr>
        <w:pStyle w:val="NoSpacing"/>
        <w:rPr>
          <w:rFonts w:cstheme="minorHAnsi"/>
          <w:sz w:val="24"/>
          <w:szCs w:val="24"/>
          <w:u w:val="single"/>
        </w:rPr>
      </w:pPr>
      <w:r w:rsidRPr="002F78B5">
        <w:rPr>
          <w:rFonts w:cstheme="minorHAnsi"/>
          <w:sz w:val="24"/>
          <w:szCs w:val="24"/>
          <w:u w:val="single"/>
        </w:rPr>
        <w:t>Looking Ahead</w:t>
      </w:r>
    </w:p>
    <w:p w:rsidR="002F78B5" w:rsidRPr="004F1B9E" w:rsidRDefault="002F78B5" w:rsidP="003751F2">
      <w:pPr>
        <w:pStyle w:val="NoSpacing"/>
        <w:rPr>
          <w:rFonts w:cstheme="minorHAnsi"/>
          <w:sz w:val="24"/>
          <w:szCs w:val="24"/>
        </w:rPr>
      </w:pPr>
    </w:p>
    <w:p w:rsidR="00A938BB" w:rsidRPr="004F1B9E" w:rsidRDefault="00446602" w:rsidP="00A938BB">
      <w:pPr>
        <w:pStyle w:val="NoSpacing"/>
        <w:rPr>
          <w:rFonts w:cstheme="minorHAnsi"/>
          <w:sz w:val="24"/>
          <w:szCs w:val="24"/>
        </w:rPr>
      </w:pPr>
      <w:r w:rsidRPr="004F1B9E">
        <w:rPr>
          <w:rFonts w:cstheme="minorHAnsi"/>
          <w:sz w:val="24"/>
          <w:szCs w:val="24"/>
        </w:rPr>
        <w:t xml:space="preserve">So </w:t>
      </w:r>
      <w:r w:rsidR="002C2D84">
        <w:rPr>
          <w:rFonts w:cstheme="minorHAnsi"/>
          <w:sz w:val="24"/>
          <w:szCs w:val="24"/>
        </w:rPr>
        <w:t xml:space="preserve">where are we </w:t>
      </w:r>
      <w:r w:rsidR="00096CCA">
        <w:rPr>
          <w:rFonts w:cstheme="minorHAnsi"/>
          <w:sz w:val="24"/>
          <w:szCs w:val="24"/>
        </w:rPr>
        <w:t>today</w:t>
      </w:r>
      <w:r w:rsidRPr="004F1B9E">
        <w:rPr>
          <w:rFonts w:cstheme="minorHAnsi"/>
          <w:sz w:val="24"/>
          <w:szCs w:val="24"/>
        </w:rPr>
        <w:t xml:space="preserve">?  </w:t>
      </w:r>
      <w:r w:rsidR="00A938BB" w:rsidRPr="004F1B9E">
        <w:rPr>
          <w:rFonts w:cstheme="minorHAnsi"/>
          <w:sz w:val="24"/>
          <w:szCs w:val="24"/>
        </w:rPr>
        <w:t xml:space="preserve">Despite industry’s </w:t>
      </w:r>
      <w:r w:rsidR="00AE21C3">
        <w:rPr>
          <w:rFonts w:cstheme="minorHAnsi"/>
          <w:sz w:val="24"/>
          <w:szCs w:val="24"/>
        </w:rPr>
        <w:t xml:space="preserve">somewhat </w:t>
      </w:r>
      <w:r w:rsidR="00A938BB" w:rsidRPr="004F1B9E">
        <w:rPr>
          <w:rFonts w:cstheme="minorHAnsi"/>
          <w:sz w:val="24"/>
          <w:szCs w:val="24"/>
        </w:rPr>
        <w:t xml:space="preserve">contentious relationship with the grants programs </w:t>
      </w:r>
      <w:r w:rsidR="002C2D84">
        <w:rPr>
          <w:rFonts w:cstheme="minorHAnsi"/>
          <w:sz w:val="24"/>
          <w:szCs w:val="24"/>
        </w:rPr>
        <w:t xml:space="preserve">over the years, generally the programs </w:t>
      </w:r>
      <w:r w:rsidR="00AC5450">
        <w:rPr>
          <w:rFonts w:cstheme="minorHAnsi"/>
          <w:sz w:val="24"/>
          <w:szCs w:val="24"/>
        </w:rPr>
        <w:t xml:space="preserve">have evolved to a place where </w:t>
      </w:r>
      <w:r w:rsidR="00947AFA" w:rsidRPr="004F1B9E">
        <w:rPr>
          <w:rFonts w:cstheme="minorHAnsi"/>
          <w:sz w:val="24"/>
          <w:szCs w:val="24"/>
        </w:rPr>
        <w:t>fee-payers see opportunities to work together</w:t>
      </w:r>
      <w:r w:rsidR="002F78B5">
        <w:rPr>
          <w:rFonts w:cstheme="minorHAnsi"/>
          <w:sz w:val="24"/>
          <w:szCs w:val="24"/>
        </w:rPr>
        <w:t xml:space="preserve"> with you</w:t>
      </w:r>
      <w:r w:rsidR="00947AFA" w:rsidRPr="004F1B9E">
        <w:rPr>
          <w:rFonts w:cstheme="minorHAnsi"/>
          <w:sz w:val="24"/>
          <w:szCs w:val="24"/>
        </w:rPr>
        <w:t>.  The IPs</w:t>
      </w:r>
      <w:r w:rsidR="00A938BB" w:rsidRPr="004F1B9E">
        <w:rPr>
          <w:rFonts w:cstheme="minorHAnsi"/>
          <w:sz w:val="24"/>
          <w:szCs w:val="24"/>
        </w:rPr>
        <w:t xml:space="preserve"> ha</w:t>
      </w:r>
      <w:r w:rsidR="00947AFA" w:rsidRPr="004F1B9E">
        <w:rPr>
          <w:rFonts w:cstheme="minorHAnsi"/>
          <w:sz w:val="24"/>
          <w:szCs w:val="24"/>
        </w:rPr>
        <w:t>ve</w:t>
      </w:r>
      <w:r w:rsidR="00A938BB" w:rsidRPr="004F1B9E">
        <w:rPr>
          <w:rFonts w:cstheme="minorHAnsi"/>
          <w:sz w:val="24"/>
          <w:szCs w:val="24"/>
        </w:rPr>
        <w:t xml:space="preserve"> come to accept the grants </w:t>
      </w:r>
      <w:r w:rsidR="00947AFA" w:rsidRPr="004F1B9E">
        <w:rPr>
          <w:rFonts w:cstheme="minorHAnsi"/>
          <w:sz w:val="24"/>
          <w:szCs w:val="24"/>
        </w:rPr>
        <w:t xml:space="preserve">that are </w:t>
      </w:r>
      <w:r w:rsidR="00A938BB" w:rsidRPr="004F1B9E">
        <w:rPr>
          <w:rFonts w:cstheme="minorHAnsi"/>
          <w:sz w:val="24"/>
          <w:szCs w:val="24"/>
        </w:rPr>
        <w:t>used for training emergency responders</w:t>
      </w:r>
      <w:r w:rsidR="00947AFA" w:rsidRPr="004F1B9E">
        <w:rPr>
          <w:rFonts w:cstheme="minorHAnsi"/>
          <w:sz w:val="24"/>
          <w:szCs w:val="24"/>
        </w:rPr>
        <w:t xml:space="preserve">.  </w:t>
      </w:r>
      <w:r w:rsidR="002C2D84">
        <w:rPr>
          <w:rFonts w:cstheme="minorHAnsi"/>
          <w:sz w:val="24"/>
          <w:szCs w:val="24"/>
        </w:rPr>
        <w:t xml:space="preserve">Indeed, the </w:t>
      </w:r>
      <w:r w:rsidR="00A938BB" w:rsidRPr="004F1B9E">
        <w:rPr>
          <w:rFonts w:cstheme="minorHAnsi"/>
          <w:sz w:val="24"/>
          <w:szCs w:val="24"/>
        </w:rPr>
        <w:t>IPs would encourage states to opt to use all funds for this purpose</w:t>
      </w:r>
      <w:r w:rsidR="00947AFA" w:rsidRPr="004F1B9E">
        <w:rPr>
          <w:rFonts w:cstheme="minorHAnsi"/>
          <w:sz w:val="24"/>
          <w:szCs w:val="24"/>
        </w:rPr>
        <w:t>.</w:t>
      </w:r>
    </w:p>
    <w:p w:rsidR="00446602" w:rsidRPr="004F1B9E" w:rsidRDefault="00446602" w:rsidP="003751F2">
      <w:pPr>
        <w:pStyle w:val="NoSpacing"/>
        <w:rPr>
          <w:rFonts w:cstheme="minorHAnsi"/>
          <w:sz w:val="24"/>
          <w:szCs w:val="24"/>
        </w:rPr>
      </w:pPr>
    </w:p>
    <w:p w:rsidR="00AD3679" w:rsidRPr="004F1B9E" w:rsidRDefault="00AD3679" w:rsidP="008E0DBB">
      <w:pPr>
        <w:pStyle w:val="NoSpacing"/>
        <w:rPr>
          <w:rFonts w:cstheme="minorHAnsi"/>
          <w:sz w:val="24"/>
          <w:szCs w:val="24"/>
        </w:rPr>
      </w:pPr>
      <w:r w:rsidRPr="004F1B9E">
        <w:rPr>
          <w:rFonts w:cstheme="minorHAnsi"/>
          <w:sz w:val="24"/>
          <w:szCs w:val="24"/>
        </w:rPr>
        <w:t>Going forward, we have the following goals in mind:</w:t>
      </w:r>
    </w:p>
    <w:p w:rsidR="00AD3679" w:rsidRPr="004F1B9E" w:rsidRDefault="00AD3679" w:rsidP="008E0DBB">
      <w:pPr>
        <w:pStyle w:val="NoSpacing"/>
        <w:rPr>
          <w:rFonts w:cstheme="minorHAnsi"/>
          <w:sz w:val="24"/>
          <w:szCs w:val="24"/>
        </w:rPr>
      </w:pPr>
    </w:p>
    <w:p w:rsidR="00AD3679" w:rsidRPr="004F1B9E" w:rsidRDefault="00AD3679" w:rsidP="00AC5450">
      <w:pPr>
        <w:pStyle w:val="NoSpacing"/>
        <w:numPr>
          <w:ilvl w:val="0"/>
          <w:numId w:val="3"/>
        </w:numPr>
        <w:ind w:left="360"/>
        <w:rPr>
          <w:rFonts w:cstheme="minorHAnsi"/>
          <w:sz w:val="24"/>
          <w:szCs w:val="24"/>
        </w:rPr>
      </w:pPr>
      <w:r w:rsidRPr="004F1B9E">
        <w:rPr>
          <w:rFonts w:cstheme="minorHAnsi"/>
          <w:sz w:val="24"/>
          <w:szCs w:val="24"/>
        </w:rPr>
        <w:t xml:space="preserve">We want to see annual reports on </w:t>
      </w:r>
      <w:r w:rsidR="00A938BB" w:rsidRPr="004F1B9E">
        <w:rPr>
          <w:rFonts w:cstheme="minorHAnsi"/>
          <w:sz w:val="24"/>
          <w:szCs w:val="24"/>
        </w:rPr>
        <w:t>OHMS’s fee-supported</w:t>
      </w:r>
      <w:r w:rsidRPr="004F1B9E">
        <w:rPr>
          <w:rFonts w:cstheme="minorHAnsi"/>
          <w:sz w:val="24"/>
          <w:szCs w:val="24"/>
        </w:rPr>
        <w:t xml:space="preserve"> grants program</w:t>
      </w:r>
      <w:r w:rsidR="00A938BB" w:rsidRPr="004F1B9E">
        <w:rPr>
          <w:rFonts w:cstheme="minorHAnsi"/>
          <w:sz w:val="24"/>
          <w:szCs w:val="24"/>
        </w:rPr>
        <w:t>s</w:t>
      </w:r>
      <w:r w:rsidRPr="004F1B9E">
        <w:rPr>
          <w:rFonts w:cstheme="minorHAnsi"/>
          <w:sz w:val="24"/>
          <w:szCs w:val="24"/>
        </w:rPr>
        <w:t xml:space="preserve">.  This goal is not meant to prevent states and other grant recipients from using available money; rather, it is the logical extension of our view that these monies, which are paid by </w:t>
      </w:r>
      <w:r w:rsidR="0030333A" w:rsidRPr="004F1B9E">
        <w:rPr>
          <w:rFonts w:cstheme="minorHAnsi"/>
          <w:sz w:val="24"/>
          <w:szCs w:val="24"/>
        </w:rPr>
        <w:t xml:space="preserve">U.S. </w:t>
      </w:r>
      <w:r w:rsidRPr="004F1B9E">
        <w:rPr>
          <w:rFonts w:cstheme="minorHAnsi"/>
          <w:sz w:val="24"/>
          <w:szCs w:val="24"/>
        </w:rPr>
        <w:t>companies, should be spent specifically for and only on training related directly to hazardous materials transportation safety.</w:t>
      </w:r>
    </w:p>
    <w:p w:rsidR="00AD3679" w:rsidRPr="004F1B9E" w:rsidRDefault="00AD3679" w:rsidP="00AC5450">
      <w:pPr>
        <w:pStyle w:val="NoSpacing"/>
        <w:numPr>
          <w:ilvl w:val="0"/>
          <w:numId w:val="3"/>
        </w:numPr>
        <w:ind w:left="360"/>
        <w:rPr>
          <w:rFonts w:cstheme="minorHAnsi"/>
          <w:sz w:val="24"/>
          <w:szCs w:val="24"/>
        </w:rPr>
      </w:pPr>
      <w:r w:rsidRPr="004F1B9E">
        <w:rPr>
          <w:rFonts w:cstheme="minorHAnsi"/>
          <w:sz w:val="24"/>
          <w:szCs w:val="24"/>
        </w:rPr>
        <w:t xml:space="preserve">We believe </w:t>
      </w:r>
      <w:r w:rsidR="002F78B5">
        <w:rPr>
          <w:rFonts w:cstheme="minorHAnsi"/>
          <w:sz w:val="24"/>
          <w:szCs w:val="24"/>
        </w:rPr>
        <w:t>that</w:t>
      </w:r>
      <w:r w:rsidRPr="004F1B9E">
        <w:rPr>
          <w:rFonts w:cstheme="minorHAnsi"/>
          <w:sz w:val="24"/>
          <w:szCs w:val="24"/>
        </w:rPr>
        <w:t xml:space="preserve"> </w:t>
      </w:r>
      <w:r w:rsidR="002F78B5">
        <w:rPr>
          <w:rFonts w:cstheme="minorHAnsi"/>
          <w:sz w:val="24"/>
          <w:szCs w:val="24"/>
        </w:rPr>
        <w:t xml:space="preserve">HMEP grants </w:t>
      </w:r>
      <w:r w:rsidRPr="004F1B9E">
        <w:rPr>
          <w:rFonts w:cstheme="minorHAnsi"/>
          <w:sz w:val="24"/>
          <w:szCs w:val="24"/>
        </w:rPr>
        <w:t xml:space="preserve">should be </w:t>
      </w:r>
      <w:r w:rsidR="002F78B5">
        <w:rPr>
          <w:rFonts w:cstheme="minorHAnsi"/>
          <w:sz w:val="24"/>
          <w:szCs w:val="24"/>
        </w:rPr>
        <w:t xml:space="preserve">allocated </w:t>
      </w:r>
      <w:r w:rsidRPr="004F1B9E">
        <w:rPr>
          <w:rFonts w:cstheme="minorHAnsi"/>
          <w:sz w:val="24"/>
          <w:szCs w:val="24"/>
        </w:rPr>
        <w:t xml:space="preserve">based upon </w:t>
      </w:r>
      <w:r w:rsidR="0030333A" w:rsidRPr="004F1B9E">
        <w:rPr>
          <w:rFonts w:cstheme="minorHAnsi"/>
          <w:sz w:val="24"/>
          <w:szCs w:val="24"/>
        </w:rPr>
        <w:t xml:space="preserve">demonstrated </w:t>
      </w:r>
      <w:r w:rsidRPr="004F1B9E">
        <w:rPr>
          <w:rFonts w:cstheme="minorHAnsi"/>
          <w:sz w:val="24"/>
          <w:szCs w:val="24"/>
        </w:rPr>
        <w:t xml:space="preserve">need for </w:t>
      </w:r>
      <w:r w:rsidR="0030333A" w:rsidRPr="004F1B9E">
        <w:rPr>
          <w:rFonts w:cstheme="minorHAnsi"/>
          <w:sz w:val="24"/>
          <w:szCs w:val="24"/>
        </w:rPr>
        <w:t>assistance to training emergency responders</w:t>
      </w:r>
      <w:r w:rsidRPr="004F1B9E">
        <w:rPr>
          <w:rFonts w:cstheme="minorHAnsi"/>
          <w:sz w:val="24"/>
          <w:szCs w:val="24"/>
        </w:rPr>
        <w:t>.</w:t>
      </w:r>
    </w:p>
    <w:p w:rsidR="00234BA1" w:rsidRDefault="00AD3679" w:rsidP="00AC5450">
      <w:pPr>
        <w:pStyle w:val="NoSpacing"/>
        <w:numPr>
          <w:ilvl w:val="0"/>
          <w:numId w:val="3"/>
        </w:numPr>
        <w:ind w:left="360"/>
        <w:rPr>
          <w:rFonts w:cstheme="minorHAnsi"/>
          <w:sz w:val="24"/>
          <w:szCs w:val="24"/>
        </w:rPr>
      </w:pPr>
      <w:r w:rsidRPr="004F1B9E">
        <w:rPr>
          <w:rFonts w:cstheme="minorHAnsi"/>
          <w:sz w:val="24"/>
          <w:szCs w:val="24"/>
        </w:rPr>
        <w:t xml:space="preserve">We still believe that </w:t>
      </w:r>
      <w:r w:rsidR="0030333A" w:rsidRPr="004F1B9E">
        <w:rPr>
          <w:rFonts w:cstheme="minorHAnsi"/>
          <w:sz w:val="24"/>
          <w:szCs w:val="24"/>
        </w:rPr>
        <w:t>hazmat transportation fees</w:t>
      </w:r>
      <w:r w:rsidRPr="004F1B9E">
        <w:rPr>
          <w:rFonts w:cstheme="minorHAnsi"/>
          <w:sz w:val="24"/>
          <w:szCs w:val="24"/>
        </w:rPr>
        <w:t xml:space="preserve"> should not be spent </w:t>
      </w:r>
      <w:r w:rsidR="0030333A" w:rsidRPr="004F1B9E">
        <w:rPr>
          <w:rFonts w:cstheme="minorHAnsi"/>
          <w:sz w:val="24"/>
          <w:szCs w:val="24"/>
        </w:rPr>
        <w:t xml:space="preserve">in support of </w:t>
      </w:r>
      <w:r w:rsidRPr="004F1B9E">
        <w:rPr>
          <w:rFonts w:cstheme="minorHAnsi"/>
          <w:sz w:val="24"/>
          <w:szCs w:val="24"/>
        </w:rPr>
        <w:t xml:space="preserve">LEPC </w:t>
      </w:r>
      <w:r w:rsidR="0030333A" w:rsidRPr="004F1B9E">
        <w:rPr>
          <w:rFonts w:cstheme="minorHAnsi"/>
          <w:sz w:val="24"/>
          <w:szCs w:val="24"/>
        </w:rPr>
        <w:t>planning</w:t>
      </w:r>
      <w:r w:rsidRPr="004F1B9E">
        <w:rPr>
          <w:rFonts w:cstheme="minorHAnsi"/>
          <w:sz w:val="24"/>
          <w:szCs w:val="24"/>
        </w:rPr>
        <w:t xml:space="preserve">.  </w:t>
      </w:r>
      <w:r w:rsidR="0030333A" w:rsidRPr="004F1B9E">
        <w:rPr>
          <w:rFonts w:cstheme="minorHAnsi"/>
          <w:sz w:val="24"/>
          <w:szCs w:val="24"/>
        </w:rPr>
        <w:t xml:space="preserve">Congress should work with </w:t>
      </w:r>
      <w:r w:rsidRPr="004F1B9E">
        <w:rPr>
          <w:rFonts w:cstheme="minorHAnsi"/>
          <w:sz w:val="24"/>
          <w:szCs w:val="24"/>
        </w:rPr>
        <w:t xml:space="preserve">EPA </w:t>
      </w:r>
      <w:r w:rsidR="00A938BB" w:rsidRPr="004F1B9E">
        <w:rPr>
          <w:rFonts w:cstheme="minorHAnsi"/>
          <w:sz w:val="24"/>
          <w:szCs w:val="24"/>
        </w:rPr>
        <w:t xml:space="preserve">to determine the future of the LEPC program.  </w:t>
      </w:r>
    </w:p>
    <w:p w:rsidR="00257DA0" w:rsidRPr="004F1B9E" w:rsidRDefault="00257DA0" w:rsidP="00AC5450">
      <w:pPr>
        <w:pStyle w:val="NoSpacing"/>
        <w:numPr>
          <w:ilvl w:val="0"/>
          <w:numId w:val="3"/>
        </w:numPr>
        <w:ind w:left="360"/>
        <w:rPr>
          <w:rFonts w:cstheme="minorHAnsi"/>
          <w:sz w:val="24"/>
          <w:szCs w:val="24"/>
        </w:rPr>
      </w:pPr>
      <w:r w:rsidRPr="004F1B9E">
        <w:rPr>
          <w:rFonts w:cstheme="minorHAnsi"/>
          <w:sz w:val="24"/>
          <w:szCs w:val="24"/>
        </w:rPr>
        <w:t xml:space="preserve">We believe that grantees should have written Standard Operating Procedures.  </w:t>
      </w:r>
      <w:r w:rsidR="00A938BB" w:rsidRPr="004F1B9E">
        <w:rPr>
          <w:rFonts w:cstheme="minorHAnsi"/>
          <w:sz w:val="24"/>
          <w:szCs w:val="24"/>
        </w:rPr>
        <w:t xml:space="preserve">We believe SOPs will help ensure the accountability and transparency desired by fee-payers and will reduce recoveries.  </w:t>
      </w:r>
    </w:p>
    <w:p w:rsidR="00257DA0" w:rsidRDefault="00257DA0" w:rsidP="00AC5450">
      <w:pPr>
        <w:pStyle w:val="NoSpacing"/>
        <w:numPr>
          <w:ilvl w:val="0"/>
          <w:numId w:val="3"/>
        </w:numPr>
        <w:ind w:left="360"/>
        <w:rPr>
          <w:rFonts w:cstheme="minorHAnsi"/>
          <w:sz w:val="24"/>
          <w:szCs w:val="24"/>
        </w:rPr>
      </w:pPr>
      <w:r w:rsidRPr="004F1B9E">
        <w:rPr>
          <w:rFonts w:cstheme="minorHAnsi"/>
          <w:sz w:val="24"/>
          <w:szCs w:val="24"/>
        </w:rPr>
        <w:t xml:space="preserve">Lastly, given the recent statutory changes that allow PHMSA to reprogram unused grant money and the elimination of limits on the number of times grants may be issued in a single fiscal year, we believe there will be pressure to </w:t>
      </w:r>
      <w:r w:rsidR="00AC5450">
        <w:rPr>
          <w:rFonts w:cstheme="minorHAnsi"/>
          <w:sz w:val="24"/>
          <w:szCs w:val="24"/>
        </w:rPr>
        <w:t>raise fees</w:t>
      </w:r>
      <w:r w:rsidRPr="004F1B9E">
        <w:rPr>
          <w:rFonts w:cstheme="minorHAnsi"/>
          <w:sz w:val="24"/>
          <w:szCs w:val="24"/>
        </w:rPr>
        <w:t>.  We likely will not supp</w:t>
      </w:r>
      <w:r w:rsidR="00096CCA">
        <w:rPr>
          <w:rFonts w:cstheme="minorHAnsi"/>
          <w:sz w:val="24"/>
          <w:szCs w:val="24"/>
        </w:rPr>
        <w:t>ort this effort, should it be proposed</w:t>
      </w:r>
      <w:r w:rsidRPr="004F1B9E">
        <w:rPr>
          <w:rFonts w:cstheme="minorHAnsi"/>
          <w:sz w:val="24"/>
          <w:szCs w:val="24"/>
        </w:rPr>
        <w:t>.</w:t>
      </w:r>
    </w:p>
    <w:p w:rsidR="00D66AF2" w:rsidRDefault="00D66AF2" w:rsidP="00D66AF2">
      <w:pPr>
        <w:pStyle w:val="NoSpacing"/>
        <w:rPr>
          <w:rFonts w:cstheme="minorHAnsi"/>
          <w:sz w:val="24"/>
          <w:szCs w:val="24"/>
        </w:rPr>
      </w:pPr>
    </w:p>
    <w:p w:rsidR="00D66AF2" w:rsidRDefault="00D66AF2" w:rsidP="00D66AF2">
      <w:pPr>
        <w:pStyle w:val="NoSpacing"/>
        <w:rPr>
          <w:rFonts w:cstheme="minorHAnsi"/>
          <w:sz w:val="24"/>
          <w:szCs w:val="24"/>
        </w:rPr>
      </w:pPr>
    </w:p>
    <w:p w:rsidR="00D66AF2" w:rsidRPr="004F1B9E" w:rsidRDefault="00D66AF2" w:rsidP="00D66AF2">
      <w:pPr>
        <w:pStyle w:val="NoSpacing"/>
        <w:rPr>
          <w:rFonts w:cstheme="minorHAnsi"/>
          <w:sz w:val="24"/>
          <w:szCs w:val="24"/>
        </w:rPr>
      </w:pPr>
    </w:p>
    <w:p w:rsidR="00257DA0" w:rsidRDefault="00257DA0" w:rsidP="00257DA0">
      <w:pPr>
        <w:pStyle w:val="NoSpacing"/>
        <w:rPr>
          <w:rFonts w:cstheme="minorHAnsi"/>
          <w:sz w:val="24"/>
          <w:szCs w:val="24"/>
        </w:rPr>
      </w:pPr>
    </w:p>
    <w:p w:rsidR="00234BA1" w:rsidRPr="00234BA1" w:rsidRDefault="00234BA1" w:rsidP="00257DA0">
      <w:pPr>
        <w:pStyle w:val="NoSpacing"/>
        <w:rPr>
          <w:rFonts w:cstheme="minorHAnsi"/>
          <w:sz w:val="24"/>
          <w:szCs w:val="24"/>
          <w:u w:val="single"/>
        </w:rPr>
      </w:pPr>
      <w:r>
        <w:rPr>
          <w:rFonts w:cstheme="minorHAnsi"/>
          <w:sz w:val="24"/>
          <w:szCs w:val="24"/>
          <w:u w:val="single"/>
        </w:rPr>
        <w:lastRenderedPageBreak/>
        <w:t>Conclusion</w:t>
      </w:r>
    </w:p>
    <w:p w:rsidR="00234BA1" w:rsidRPr="004F1B9E" w:rsidRDefault="00234BA1" w:rsidP="00257DA0">
      <w:pPr>
        <w:pStyle w:val="NoSpacing"/>
        <w:rPr>
          <w:rFonts w:cstheme="minorHAnsi"/>
          <w:sz w:val="24"/>
          <w:szCs w:val="24"/>
        </w:rPr>
      </w:pPr>
    </w:p>
    <w:p w:rsidR="00257DA0" w:rsidRPr="004F1B9E" w:rsidRDefault="002C2D84" w:rsidP="00257DA0">
      <w:pPr>
        <w:pStyle w:val="NoSpacing"/>
        <w:rPr>
          <w:rFonts w:cstheme="minorHAnsi"/>
          <w:sz w:val="24"/>
          <w:szCs w:val="24"/>
        </w:rPr>
      </w:pPr>
      <w:r>
        <w:rPr>
          <w:rFonts w:cstheme="minorHAnsi"/>
          <w:sz w:val="24"/>
          <w:szCs w:val="24"/>
        </w:rPr>
        <w:t xml:space="preserve">I want to </w:t>
      </w:r>
      <w:r w:rsidR="00257DA0" w:rsidRPr="004F1B9E">
        <w:rPr>
          <w:rFonts w:cstheme="minorHAnsi"/>
          <w:sz w:val="24"/>
          <w:szCs w:val="24"/>
        </w:rPr>
        <w:t xml:space="preserve">thank all of you here today for allowing me to present the perspective of the </w:t>
      </w:r>
      <w:r w:rsidR="00AC5450">
        <w:rPr>
          <w:rFonts w:cstheme="minorHAnsi"/>
          <w:sz w:val="24"/>
          <w:szCs w:val="24"/>
        </w:rPr>
        <w:t>IPs</w:t>
      </w:r>
      <w:r w:rsidR="00257DA0" w:rsidRPr="004F1B9E">
        <w:rPr>
          <w:rFonts w:cstheme="minorHAnsi"/>
          <w:sz w:val="24"/>
          <w:szCs w:val="24"/>
        </w:rPr>
        <w:t xml:space="preserve"> on the HMEP </w:t>
      </w:r>
      <w:r w:rsidR="00234BA1">
        <w:rPr>
          <w:rFonts w:cstheme="minorHAnsi"/>
          <w:sz w:val="24"/>
          <w:szCs w:val="24"/>
        </w:rPr>
        <w:t xml:space="preserve">and other OHMS fee-funded </w:t>
      </w:r>
      <w:r w:rsidR="00257DA0" w:rsidRPr="004F1B9E">
        <w:rPr>
          <w:rFonts w:cstheme="minorHAnsi"/>
          <w:sz w:val="24"/>
          <w:szCs w:val="24"/>
        </w:rPr>
        <w:t xml:space="preserve">grant programs.  </w:t>
      </w:r>
      <w:r w:rsidR="00234BA1">
        <w:rPr>
          <w:rFonts w:cstheme="minorHAnsi"/>
          <w:sz w:val="24"/>
          <w:szCs w:val="24"/>
        </w:rPr>
        <w:t xml:space="preserve">Nothing is as constant as change. And, I would be remiss if I didn’t end with a shout out for </w:t>
      </w:r>
      <w:r w:rsidR="00257DA0" w:rsidRPr="004F1B9E">
        <w:rPr>
          <w:rFonts w:cstheme="minorHAnsi"/>
          <w:sz w:val="24"/>
          <w:szCs w:val="24"/>
        </w:rPr>
        <w:t>Aaron Mitchell and Lisa O’Donnell</w:t>
      </w:r>
      <w:r w:rsidR="00234BA1">
        <w:rPr>
          <w:rFonts w:cstheme="minorHAnsi"/>
          <w:sz w:val="24"/>
          <w:szCs w:val="24"/>
        </w:rPr>
        <w:t>.  They have set a high bar for public service.  We applaud them for their</w:t>
      </w:r>
      <w:r w:rsidR="00257DA0" w:rsidRPr="004F1B9E">
        <w:rPr>
          <w:rFonts w:cstheme="minorHAnsi"/>
          <w:sz w:val="24"/>
          <w:szCs w:val="24"/>
        </w:rPr>
        <w:t xml:space="preserve"> superb job administering th</w:t>
      </w:r>
      <w:r w:rsidR="00234BA1">
        <w:rPr>
          <w:rFonts w:cstheme="minorHAnsi"/>
          <w:sz w:val="24"/>
          <w:szCs w:val="24"/>
        </w:rPr>
        <w:t>ese</w:t>
      </w:r>
      <w:r w:rsidR="00257DA0" w:rsidRPr="004F1B9E">
        <w:rPr>
          <w:rFonts w:cstheme="minorHAnsi"/>
          <w:sz w:val="24"/>
          <w:szCs w:val="24"/>
        </w:rPr>
        <w:t xml:space="preserve"> program</w:t>
      </w:r>
      <w:r w:rsidR="00234BA1">
        <w:rPr>
          <w:rFonts w:cstheme="minorHAnsi"/>
          <w:sz w:val="24"/>
          <w:szCs w:val="24"/>
        </w:rPr>
        <w:t>s</w:t>
      </w:r>
      <w:r w:rsidR="00257DA0" w:rsidRPr="004F1B9E">
        <w:rPr>
          <w:rFonts w:cstheme="minorHAnsi"/>
          <w:sz w:val="24"/>
          <w:szCs w:val="24"/>
        </w:rPr>
        <w:t xml:space="preserve"> and we thank them for their efforts to improve programmatic transparency and </w:t>
      </w:r>
      <w:r w:rsidR="00FA4DAB">
        <w:rPr>
          <w:rFonts w:cstheme="minorHAnsi"/>
          <w:sz w:val="24"/>
          <w:szCs w:val="24"/>
        </w:rPr>
        <w:t xml:space="preserve">to </w:t>
      </w:r>
      <w:r w:rsidR="00257DA0" w:rsidRPr="004F1B9E">
        <w:rPr>
          <w:rFonts w:cstheme="minorHAnsi"/>
          <w:sz w:val="24"/>
          <w:szCs w:val="24"/>
        </w:rPr>
        <w:t>ensure that all grant money is used appropriately and wisely.</w:t>
      </w:r>
    </w:p>
    <w:p w:rsidR="00257DA0" w:rsidRPr="004F1B9E" w:rsidRDefault="00257DA0" w:rsidP="00257DA0">
      <w:pPr>
        <w:pStyle w:val="NoSpacing"/>
        <w:rPr>
          <w:rFonts w:cstheme="minorHAnsi"/>
          <w:sz w:val="24"/>
          <w:szCs w:val="24"/>
        </w:rPr>
      </w:pPr>
    </w:p>
    <w:p w:rsidR="00257DA0" w:rsidRDefault="00257DA0" w:rsidP="00257DA0">
      <w:pPr>
        <w:pStyle w:val="NoSpacing"/>
        <w:rPr>
          <w:rFonts w:cstheme="minorHAnsi"/>
          <w:sz w:val="24"/>
          <w:szCs w:val="24"/>
        </w:rPr>
      </w:pPr>
      <w:r w:rsidRPr="004F1B9E">
        <w:rPr>
          <w:rFonts w:cstheme="minorHAnsi"/>
          <w:sz w:val="24"/>
          <w:szCs w:val="24"/>
        </w:rPr>
        <w:t>Thank you.</w:t>
      </w:r>
    </w:p>
    <w:p w:rsidR="00AC5450" w:rsidRPr="004F1B9E" w:rsidRDefault="00AC5450" w:rsidP="00257DA0">
      <w:pPr>
        <w:pStyle w:val="NoSpacing"/>
        <w:rPr>
          <w:rFonts w:cstheme="minorHAnsi"/>
          <w:sz w:val="24"/>
          <w:szCs w:val="24"/>
        </w:rPr>
      </w:pPr>
    </w:p>
    <w:sectPr w:rsidR="00AC5450" w:rsidRPr="004F1B9E" w:rsidSect="00AC5450">
      <w:headerReference w:type="default" r:id="rId9"/>
      <w:footerReference w:type="firs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6D" w:rsidRDefault="00AA116D" w:rsidP="00FE7A9B">
      <w:pPr>
        <w:spacing w:after="0" w:line="240" w:lineRule="auto"/>
      </w:pPr>
      <w:r>
        <w:separator/>
      </w:r>
    </w:p>
  </w:endnote>
  <w:endnote w:type="continuationSeparator" w:id="0">
    <w:p w:rsidR="00AA116D" w:rsidRDefault="00AA116D" w:rsidP="00FE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879" w:rsidRPr="004F1B9E" w:rsidRDefault="00D00879" w:rsidP="00C36FB2">
    <w:pPr>
      <w:pStyle w:val="NoSpacing"/>
      <w:jc w:val="center"/>
      <w:rPr>
        <w:rFonts w:cstheme="minorHAnsi"/>
        <w:sz w:val="24"/>
        <w:szCs w:val="24"/>
      </w:rPr>
    </w:pPr>
    <w:r w:rsidRPr="004F1B9E">
      <w:rPr>
        <w:rFonts w:cstheme="minorHAnsi"/>
        <w:sz w:val="24"/>
        <w:szCs w:val="24"/>
      </w:rPr>
      <w:t>Interested Parties for Hazardous Materials Transportation</w:t>
    </w:r>
  </w:p>
  <w:p w:rsidR="00D00879" w:rsidRPr="004F1B9E" w:rsidRDefault="00D00879" w:rsidP="00C36FB2">
    <w:pPr>
      <w:pStyle w:val="NoSpacing"/>
      <w:jc w:val="center"/>
      <w:rPr>
        <w:rFonts w:cstheme="minorHAnsi"/>
        <w:sz w:val="24"/>
        <w:szCs w:val="24"/>
      </w:rPr>
    </w:pPr>
    <w:r w:rsidRPr="004F1B9E">
      <w:rPr>
        <w:rFonts w:cstheme="minorHAnsi"/>
        <w:sz w:val="24"/>
        <w:szCs w:val="24"/>
      </w:rPr>
      <w:t>51 Monroe Street, Suite 812</w:t>
    </w:r>
  </w:p>
  <w:p w:rsidR="00D00879" w:rsidRPr="004F1B9E" w:rsidRDefault="00D00879" w:rsidP="00C36FB2">
    <w:pPr>
      <w:pStyle w:val="NoSpacing"/>
      <w:jc w:val="center"/>
      <w:rPr>
        <w:rFonts w:cstheme="minorHAnsi"/>
        <w:sz w:val="24"/>
        <w:szCs w:val="24"/>
      </w:rPr>
    </w:pPr>
    <w:r w:rsidRPr="004F1B9E">
      <w:rPr>
        <w:rFonts w:cstheme="minorHAnsi"/>
        <w:sz w:val="24"/>
        <w:szCs w:val="24"/>
      </w:rPr>
      <w:t>Rockville, Maryland  20850</w:t>
    </w:r>
  </w:p>
  <w:p w:rsidR="00D00879" w:rsidRPr="004F1B9E" w:rsidRDefault="00D00879" w:rsidP="00C36FB2">
    <w:pPr>
      <w:pStyle w:val="NoSpacing"/>
      <w:jc w:val="center"/>
      <w:rPr>
        <w:rFonts w:cstheme="minorHAnsi"/>
        <w:sz w:val="24"/>
        <w:szCs w:val="24"/>
      </w:rPr>
    </w:pPr>
    <w:r w:rsidRPr="004F1B9E">
      <w:rPr>
        <w:rFonts w:cstheme="minorHAnsi"/>
        <w:sz w:val="24"/>
        <w:szCs w:val="24"/>
      </w:rPr>
      <w:t>301.577.3786</w:t>
    </w:r>
  </w:p>
  <w:p w:rsidR="00D00879" w:rsidRDefault="00D00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6D" w:rsidRDefault="00AA116D" w:rsidP="00FE7A9B">
      <w:pPr>
        <w:spacing w:after="0" w:line="240" w:lineRule="auto"/>
      </w:pPr>
      <w:r>
        <w:separator/>
      </w:r>
    </w:p>
  </w:footnote>
  <w:footnote w:type="continuationSeparator" w:id="0">
    <w:p w:rsidR="00AA116D" w:rsidRDefault="00AA116D" w:rsidP="00FE7A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701608"/>
      <w:docPartObj>
        <w:docPartGallery w:val="Page Numbers (Top of Page)"/>
        <w:docPartUnique/>
      </w:docPartObj>
    </w:sdtPr>
    <w:sdtEndPr>
      <w:rPr>
        <w:noProof/>
      </w:rPr>
    </w:sdtEndPr>
    <w:sdtContent>
      <w:p w:rsidR="00D00879" w:rsidRDefault="00D00879">
        <w:pPr>
          <w:pStyle w:val="Header"/>
          <w:jc w:val="right"/>
        </w:pPr>
        <w:r>
          <w:fldChar w:fldCharType="begin"/>
        </w:r>
        <w:r>
          <w:instrText xml:space="preserve"> PAGE   \* MERGEFORMAT </w:instrText>
        </w:r>
        <w:r>
          <w:fldChar w:fldCharType="separate"/>
        </w:r>
        <w:r w:rsidR="00427FA2">
          <w:rPr>
            <w:noProof/>
          </w:rPr>
          <w:t>7</w:t>
        </w:r>
        <w:r>
          <w:rPr>
            <w:noProof/>
          </w:rPr>
          <w:fldChar w:fldCharType="end"/>
        </w:r>
      </w:p>
    </w:sdtContent>
  </w:sdt>
  <w:p w:rsidR="00D00879" w:rsidRDefault="00D008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78A0"/>
    <w:multiLevelType w:val="hybridMultilevel"/>
    <w:tmpl w:val="D2604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529A8"/>
    <w:multiLevelType w:val="hybridMultilevel"/>
    <w:tmpl w:val="8BE8E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323CF4"/>
    <w:multiLevelType w:val="hybridMultilevel"/>
    <w:tmpl w:val="2332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3C7886"/>
    <w:multiLevelType w:val="hybridMultilevel"/>
    <w:tmpl w:val="E360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9B"/>
    <w:rsid w:val="00012495"/>
    <w:rsid w:val="00012E32"/>
    <w:rsid w:val="00024204"/>
    <w:rsid w:val="00085727"/>
    <w:rsid w:val="0008721D"/>
    <w:rsid w:val="00096CCA"/>
    <w:rsid w:val="001008C8"/>
    <w:rsid w:val="00122B48"/>
    <w:rsid w:val="00135713"/>
    <w:rsid w:val="00181397"/>
    <w:rsid w:val="001914AD"/>
    <w:rsid w:val="001A029F"/>
    <w:rsid w:val="00224E89"/>
    <w:rsid w:val="00234BA1"/>
    <w:rsid w:val="00251C81"/>
    <w:rsid w:val="002541E6"/>
    <w:rsid w:val="0025579E"/>
    <w:rsid w:val="00257DA0"/>
    <w:rsid w:val="00283D23"/>
    <w:rsid w:val="002C2D84"/>
    <w:rsid w:val="002C6A91"/>
    <w:rsid w:val="002E39FF"/>
    <w:rsid w:val="002F78B5"/>
    <w:rsid w:val="0030333A"/>
    <w:rsid w:val="00306AAD"/>
    <w:rsid w:val="00356514"/>
    <w:rsid w:val="0037420E"/>
    <w:rsid w:val="003751F2"/>
    <w:rsid w:val="003811D8"/>
    <w:rsid w:val="00381AD2"/>
    <w:rsid w:val="003A4642"/>
    <w:rsid w:val="003A4A17"/>
    <w:rsid w:val="003D00DB"/>
    <w:rsid w:val="003E0191"/>
    <w:rsid w:val="003F528C"/>
    <w:rsid w:val="004119D7"/>
    <w:rsid w:val="00427FA2"/>
    <w:rsid w:val="00446602"/>
    <w:rsid w:val="004551C9"/>
    <w:rsid w:val="004717FF"/>
    <w:rsid w:val="004924F2"/>
    <w:rsid w:val="004B21A4"/>
    <w:rsid w:val="004F1B9E"/>
    <w:rsid w:val="004F1F56"/>
    <w:rsid w:val="005448B6"/>
    <w:rsid w:val="00552470"/>
    <w:rsid w:val="005A2AB0"/>
    <w:rsid w:val="005B55D2"/>
    <w:rsid w:val="005C2492"/>
    <w:rsid w:val="00611907"/>
    <w:rsid w:val="00632E07"/>
    <w:rsid w:val="00641021"/>
    <w:rsid w:val="00682BB1"/>
    <w:rsid w:val="006D2348"/>
    <w:rsid w:val="006E1ED2"/>
    <w:rsid w:val="006F16EC"/>
    <w:rsid w:val="00722774"/>
    <w:rsid w:val="00722874"/>
    <w:rsid w:val="00731311"/>
    <w:rsid w:val="00741603"/>
    <w:rsid w:val="007F3FBE"/>
    <w:rsid w:val="0083194B"/>
    <w:rsid w:val="0084244E"/>
    <w:rsid w:val="00851B17"/>
    <w:rsid w:val="00856DF4"/>
    <w:rsid w:val="00872A60"/>
    <w:rsid w:val="00885002"/>
    <w:rsid w:val="00897A45"/>
    <w:rsid w:val="008A3AF9"/>
    <w:rsid w:val="008E0DBB"/>
    <w:rsid w:val="008F1386"/>
    <w:rsid w:val="009102F4"/>
    <w:rsid w:val="009317DE"/>
    <w:rsid w:val="00947AFA"/>
    <w:rsid w:val="0095470D"/>
    <w:rsid w:val="00957371"/>
    <w:rsid w:val="009634D2"/>
    <w:rsid w:val="009653B5"/>
    <w:rsid w:val="00997E49"/>
    <w:rsid w:val="00A601C8"/>
    <w:rsid w:val="00A938BB"/>
    <w:rsid w:val="00AA116D"/>
    <w:rsid w:val="00AC5450"/>
    <w:rsid w:val="00AD3679"/>
    <w:rsid w:val="00AE21C3"/>
    <w:rsid w:val="00AE3EEE"/>
    <w:rsid w:val="00B27C70"/>
    <w:rsid w:val="00B3495D"/>
    <w:rsid w:val="00B47494"/>
    <w:rsid w:val="00B96BEB"/>
    <w:rsid w:val="00BA38F8"/>
    <w:rsid w:val="00BA6CF6"/>
    <w:rsid w:val="00BC2665"/>
    <w:rsid w:val="00BD2B18"/>
    <w:rsid w:val="00BE1C99"/>
    <w:rsid w:val="00C03664"/>
    <w:rsid w:val="00C04265"/>
    <w:rsid w:val="00C36FB2"/>
    <w:rsid w:val="00C56ED2"/>
    <w:rsid w:val="00C65541"/>
    <w:rsid w:val="00CA0A73"/>
    <w:rsid w:val="00CA0AC0"/>
    <w:rsid w:val="00CF29D5"/>
    <w:rsid w:val="00D00574"/>
    <w:rsid w:val="00D00879"/>
    <w:rsid w:val="00D019D4"/>
    <w:rsid w:val="00D140F4"/>
    <w:rsid w:val="00D15BC9"/>
    <w:rsid w:val="00D469F4"/>
    <w:rsid w:val="00D66AF2"/>
    <w:rsid w:val="00DA0A43"/>
    <w:rsid w:val="00DF7C59"/>
    <w:rsid w:val="00E152DA"/>
    <w:rsid w:val="00E342D0"/>
    <w:rsid w:val="00E60039"/>
    <w:rsid w:val="00E60FD3"/>
    <w:rsid w:val="00E65B8A"/>
    <w:rsid w:val="00E836B0"/>
    <w:rsid w:val="00EB7959"/>
    <w:rsid w:val="00EC1359"/>
    <w:rsid w:val="00EF656C"/>
    <w:rsid w:val="00F10859"/>
    <w:rsid w:val="00F25386"/>
    <w:rsid w:val="00F54AAC"/>
    <w:rsid w:val="00F71F5F"/>
    <w:rsid w:val="00F74C0F"/>
    <w:rsid w:val="00FA4DAB"/>
    <w:rsid w:val="00FB77FE"/>
    <w:rsid w:val="00FD2B2C"/>
    <w:rsid w:val="00FD72B4"/>
    <w:rsid w:val="00FE2B2D"/>
    <w:rsid w:val="00FE321E"/>
    <w:rsid w:val="00FE3F4F"/>
    <w:rsid w:val="00FE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9B"/>
    <w:pPr>
      <w:spacing w:line="256" w:lineRule="auto"/>
    </w:pPr>
  </w:style>
  <w:style w:type="paragraph" w:styleId="Heading2">
    <w:name w:val="heading 2"/>
    <w:basedOn w:val="Normal"/>
    <w:link w:val="Heading2Char"/>
    <w:uiPriority w:val="9"/>
    <w:qFormat/>
    <w:rsid w:val="00897A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2E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7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A9B"/>
    <w:rPr>
      <w:sz w:val="20"/>
      <w:szCs w:val="20"/>
    </w:rPr>
  </w:style>
  <w:style w:type="paragraph" w:styleId="NoSpacing">
    <w:name w:val="No Spacing"/>
    <w:uiPriority w:val="1"/>
    <w:qFormat/>
    <w:rsid w:val="00FE7A9B"/>
    <w:pPr>
      <w:spacing w:after="0" w:line="240" w:lineRule="auto"/>
    </w:pPr>
  </w:style>
  <w:style w:type="character" w:styleId="FootnoteReference">
    <w:name w:val="footnote reference"/>
    <w:basedOn w:val="DefaultParagraphFont"/>
    <w:uiPriority w:val="99"/>
    <w:semiHidden/>
    <w:unhideWhenUsed/>
    <w:rsid w:val="00FE7A9B"/>
    <w:rPr>
      <w:vertAlign w:val="superscript"/>
    </w:rPr>
  </w:style>
  <w:style w:type="character" w:customStyle="1" w:styleId="Heading2Char">
    <w:name w:val="Heading 2 Char"/>
    <w:basedOn w:val="DefaultParagraphFont"/>
    <w:link w:val="Heading2"/>
    <w:uiPriority w:val="9"/>
    <w:rsid w:val="00897A4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6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8A"/>
    <w:rPr>
      <w:rFonts w:ascii="Segoe UI" w:hAnsi="Segoe UI" w:cs="Segoe UI"/>
      <w:sz w:val="18"/>
      <w:szCs w:val="18"/>
    </w:rPr>
  </w:style>
  <w:style w:type="paragraph" w:styleId="NormalWeb">
    <w:name w:val="Normal (Web)"/>
    <w:basedOn w:val="Normal"/>
    <w:uiPriority w:val="99"/>
    <w:semiHidden/>
    <w:unhideWhenUsed/>
    <w:rsid w:val="00611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12E3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36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B2"/>
  </w:style>
  <w:style w:type="paragraph" w:styleId="Footer">
    <w:name w:val="footer"/>
    <w:basedOn w:val="Normal"/>
    <w:link w:val="FooterChar"/>
    <w:uiPriority w:val="99"/>
    <w:unhideWhenUsed/>
    <w:rsid w:val="00C36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A9B"/>
    <w:pPr>
      <w:spacing w:line="256" w:lineRule="auto"/>
    </w:pPr>
  </w:style>
  <w:style w:type="paragraph" w:styleId="Heading2">
    <w:name w:val="heading 2"/>
    <w:basedOn w:val="Normal"/>
    <w:link w:val="Heading2Char"/>
    <w:uiPriority w:val="9"/>
    <w:qFormat/>
    <w:rsid w:val="00897A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12E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E7A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7A9B"/>
    <w:rPr>
      <w:sz w:val="20"/>
      <w:szCs w:val="20"/>
    </w:rPr>
  </w:style>
  <w:style w:type="paragraph" w:styleId="NoSpacing">
    <w:name w:val="No Spacing"/>
    <w:uiPriority w:val="1"/>
    <w:qFormat/>
    <w:rsid w:val="00FE7A9B"/>
    <w:pPr>
      <w:spacing w:after="0" w:line="240" w:lineRule="auto"/>
    </w:pPr>
  </w:style>
  <w:style w:type="character" w:styleId="FootnoteReference">
    <w:name w:val="footnote reference"/>
    <w:basedOn w:val="DefaultParagraphFont"/>
    <w:uiPriority w:val="99"/>
    <w:semiHidden/>
    <w:unhideWhenUsed/>
    <w:rsid w:val="00FE7A9B"/>
    <w:rPr>
      <w:vertAlign w:val="superscript"/>
    </w:rPr>
  </w:style>
  <w:style w:type="character" w:customStyle="1" w:styleId="Heading2Char">
    <w:name w:val="Heading 2 Char"/>
    <w:basedOn w:val="DefaultParagraphFont"/>
    <w:link w:val="Heading2"/>
    <w:uiPriority w:val="9"/>
    <w:rsid w:val="00897A4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E65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B8A"/>
    <w:rPr>
      <w:rFonts w:ascii="Segoe UI" w:hAnsi="Segoe UI" w:cs="Segoe UI"/>
      <w:sz w:val="18"/>
      <w:szCs w:val="18"/>
    </w:rPr>
  </w:style>
  <w:style w:type="paragraph" w:styleId="NormalWeb">
    <w:name w:val="Normal (Web)"/>
    <w:basedOn w:val="Normal"/>
    <w:uiPriority w:val="99"/>
    <w:semiHidden/>
    <w:unhideWhenUsed/>
    <w:rsid w:val="006119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012E32"/>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C36F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FB2"/>
  </w:style>
  <w:style w:type="paragraph" w:styleId="Footer">
    <w:name w:val="footer"/>
    <w:basedOn w:val="Normal"/>
    <w:link w:val="FooterChar"/>
    <w:uiPriority w:val="99"/>
    <w:unhideWhenUsed/>
    <w:rsid w:val="00C36F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90357">
      <w:bodyDiv w:val="1"/>
      <w:marLeft w:val="0"/>
      <w:marRight w:val="0"/>
      <w:marTop w:val="0"/>
      <w:marBottom w:val="0"/>
      <w:divBdr>
        <w:top w:val="none" w:sz="0" w:space="0" w:color="auto"/>
        <w:left w:val="none" w:sz="0" w:space="0" w:color="auto"/>
        <w:bottom w:val="none" w:sz="0" w:space="0" w:color="auto"/>
        <w:right w:val="none" w:sz="0" w:space="0" w:color="auto"/>
      </w:divBdr>
    </w:div>
    <w:div w:id="684987965">
      <w:bodyDiv w:val="1"/>
      <w:marLeft w:val="0"/>
      <w:marRight w:val="0"/>
      <w:marTop w:val="0"/>
      <w:marBottom w:val="0"/>
      <w:divBdr>
        <w:top w:val="none" w:sz="0" w:space="0" w:color="auto"/>
        <w:left w:val="none" w:sz="0" w:space="0" w:color="auto"/>
        <w:bottom w:val="none" w:sz="0" w:space="0" w:color="auto"/>
        <w:right w:val="none" w:sz="0" w:space="0" w:color="auto"/>
      </w:divBdr>
    </w:div>
    <w:div w:id="1381857520">
      <w:bodyDiv w:val="1"/>
      <w:marLeft w:val="0"/>
      <w:marRight w:val="0"/>
      <w:marTop w:val="0"/>
      <w:marBottom w:val="0"/>
      <w:divBdr>
        <w:top w:val="none" w:sz="0" w:space="0" w:color="auto"/>
        <w:left w:val="none" w:sz="0" w:space="0" w:color="auto"/>
        <w:bottom w:val="none" w:sz="0" w:space="0" w:color="auto"/>
        <w:right w:val="none" w:sz="0" w:space="0" w:color="auto"/>
      </w:divBdr>
      <w:divsChild>
        <w:div w:id="767509289">
          <w:marLeft w:val="0"/>
          <w:marRight w:val="0"/>
          <w:marTop w:val="0"/>
          <w:marBottom w:val="0"/>
          <w:divBdr>
            <w:top w:val="none" w:sz="0" w:space="0" w:color="auto"/>
            <w:left w:val="none" w:sz="0" w:space="0" w:color="auto"/>
            <w:bottom w:val="none" w:sz="0" w:space="0" w:color="auto"/>
            <w:right w:val="none" w:sz="0" w:space="0" w:color="auto"/>
          </w:divBdr>
        </w:div>
        <w:div w:id="202443912">
          <w:marLeft w:val="0"/>
          <w:marRight w:val="0"/>
          <w:marTop w:val="0"/>
          <w:marBottom w:val="0"/>
          <w:divBdr>
            <w:top w:val="none" w:sz="0" w:space="0" w:color="auto"/>
            <w:left w:val="none" w:sz="0" w:space="0" w:color="auto"/>
            <w:bottom w:val="none" w:sz="0" w:space="0" w:color="auto"/>
            <w:right w:val="none" w:sz="0" w:space="0" w:color="auto"/>
          </w:divBdr>
        </w:div>
      </w:divsChild>
    </w:div>
    <w:div w:id="17691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18EBC-B679-4409-9630-2F759D371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rankin</dc:creator>
  <cp:lastModifiedBy>CL Pettit</cp:lastModifiedBy>
  <cp:revision>2</cp:revision>
  <cp:lastPrinted>2017-08-01T20:20:00Z</cp:lastPrinted>
  <dcterms:created xsi:type="dcterms:W3CDTF">2017-08-22T13:31:00Z</dcterms:created>
  <dcterms:modified xsi:type="dcterms:W3CDTF">2017-08-22T13:31:00Z</dcterms:modified>
</cp:coreProperties>
</file>